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AC81A" w14:textId="3AE18406" w:rsidR="00AC78F4" w:rsidRDefault="00B14857" w:rsidP="00B14857">
      <w:pPr>
        <w:pStyle w:val="BodyText"/>
      </w:pPr>
      <w:r>
        <w:tab/>
      </w:r>
      <w:r>
        <w:tab/>
      </w:r>
      <w:r>
        <w:tab/>
      </w:r>
      <w:r>
        <w:tab/>
      </w:r>
    </w:p>
    <w:p w14:paraId="282B632A" w14:textId="77777777" w:rsidR="00AC78F4" w:rsidRDefault="00AC78F4">
      <w:pPr>
        <w:pStyle w:val="BodyText"/>
        <w:jc w:val="center"/>
      </w:pPr>
    </w:p>
    <w:p w14:paraId="7F880088" w14:textId="739E3799" w:rsidR="00092789" w:rsidRPr="00092789" w:rsidRDefault="00092789" w:rsidP="72E374A5">
      <w:pPr>
        <w:jc w:val="center"/>
        <w:rPr>
          <w:rFonts w:ascii="Verdana" w:eastAsia="Verdana" w:hAnsi="Verdana" w:cs="Verdana"/>
          <w:b/>
          <w:bCs/>
          <w:sz w:val="20"/>
          <w:szCs w:val="20"/>
        </w:rPr>
      </w:pPr>
      <w:r w:rsidRPr="72E374A5">
        <w:rPr>
          <w:rFonts w:ascii="Verdana" w:eastAsia="Verdana" w:hAnsi="Verdana" w:cs="Verdana"/>
          <w:b/>
          <w:bCs/>
          <w:sz w:val="20"/>
          <w:szCs w:val="20"/>
        </w:rPr>
        <w:t>LOOME</w:t>
      </w:r>
      <w:r w:rsidR="00E57F6A" w:rsidRPr="72E374A5">
        <w:rPr>
          <w:rFonts w:ascii="Verdana" w:eastAsia="Verdana" w:hAnsi="Verdana" w:cs="Verdana"/>
          <w:b/>
          <w:bCs/>
          <w:sz w:val="20"/>
          <w:szCs w:val="20"/>
        </w:rPr>
        <w:t>ETTEVÕTJATELE TUGITEENUSTE PAKKUMISE</w:t>
      </w:r>
      <w:r w:rsidRPr="72E374A5">
        <w:rPr>
          <w:rFonts w:ascii="Verdana" w:eastAsia="Verdana" w:hAnsi="Verdana" w:cs="Verdana"/>
          <w:b/>
          <w:bCs/>
          <w:sz w:val="20"/>
          <w:szCs w:val="20"/>
        </w:rPr>
        <w:t xml:space="preserve"> TOETUSE TAOTL</w:t>
      </w:r>
      <w:r w:rsidR="00E57F6A" w:rsidRPr="72E374A5">
        <w:rPr>
          <w:rFonts w:ascii="Verdana" w:eastAsia="Verdana" w:hAnsi="Verdana" w:cs="Verdana"/>
          <w:b/>
          <w:bCs/>
          <w:sz w:val="20"/>
          <w:szCs w:val="20"/>
        </w:rPr>
        <w:t xml:space="preserve">EJATE </w:t>
      </w:r>
      <w:r w:rsidRPr="72E374A5">
        <w:rPr>
          <w:rFonts w:ascii="Verdana" w:eastAsia="Verdana" w:hAnsi="Verdana" w:cs="Verdana"/>
          <w:b/>
          <w:bCs/>
          <w:sz w:val="20"/>
          <w:szCs w:val="20"/>
        </w:rPr>
        <w:t xml:space="preserve">EELNÕUSTAMISE LÄBIVIIMINE JA TAOTLUSTE </w:t>
      </w:r>
      <w:r w:rsidR="00E57F6A" w:rsidRPr="72E374A5">
        <w:rPr>
          <w:rFonts w:ascii="Verdana" w:eastAsia="Verdana" w:hAnsi="Verdana" w:cs="Verdana"/>
          <w:b/>
          <w:bCs/>
          <w:sz w:val="20"/>
          <w:szCs w:val="20"/>
        </w:rPr>
        <w:t>VALIKU</w:t>
      </w:r>
      <w:r w:rsidRPr="72E374A5">
        <w:rPr>
          <w:rFonts w:ascii="Verdana" w:eastAsia="Verdana" w:hAnsi="Verdana" w:cs="Verdana"/>
          <w:b/>
          <w:bCs/>
          <w:sz w:val="20"/>
          <w:szCs w:val="20"/>
        </w:rPr>
        <w:t>METOODIKA</w:t>
      </w:r>
    </w:p>
    <w:p w14:paraId="19ACEDE5" w14:textId="72A77DAF" w:rsidR="009C7A47" w:rsidRPr="00132623" w:rsidRDefault="009C7A47" w:rsidP="72E374A5">
      <w:pPr>
        <w:jc w:val="center"/>
        <w:rPr>
          <w:rFonts w:ascii="Verdana" w:eastAsia="Verdana" w:hAnsi="Verdana" w:cs="Verdana"/>
          <w:b/>
          <w:bCs/>
          <w:color w:val="000000"/>
          <w:sz w:val="20"/>
          <w:szCs w:val="20"/>
          <w:lang w:eastAsia="et-EE"/>
        </w:rPr>
      </w:pPr>
    </w:p>
    <w:p w14:paraId="638A8930" w14:textId="6C1343B1" w:rsidR="00E27AC9" w:rsidRPr="00D80028" w:rsidRDefault="00E27AC9" w:rsidP="72E374A5">
      <w:pPr>
        <w:numPr>
          <w:ilvl w:val="0"/>
          <w:numId w:val="1"/>
        </w:numPr>
        <w:rPr>
          <w:rFonts w:ascii="Verdana" w:eastAsia="Verdana" w:hAnsi="Verdana" w:cs="Verdana"/>
          <w:b/>
          <w:bCs/>
          <w:sz w:val="20"/>
          <w:szCs w:val="20"/>
          <w:lang w:eastAsia="et-EE"/>
        </w:rPr>
      </w:pPr>
      <w:r w:rsidRPr="0A4A4928">
        <w:rPr>
          <w:rFonts w:ascii="Verdana" w:eastAsia="Verdana" w:hAnsi="Verdana" w:cs="Verdana"/>
          <w:b/>
          <w:bCs/>
          <w:sz w:val="20"/>
          <w:szCs w:val="20"/>
          <w:lang w:eastAsia="et-EE"/>
        </w:rPr>
        <w:t>Taotlejate eelnõustamine</w:t>
      </w:r>
    </w:p>
    <w:p w14:paraId="54BDE8DA" w14:textId="77777777" w:rsidR="00E27AC9" w:rsidRPr="00D80028" w:rsidRDefault="00E27AC9" w:rsidP="72E374A5">
      <w:pPr>
        <w:ind w:left="720"/>
        <w:jc w:val="both"/>
        <w:rPr>
          <w:rFonts w:ascii="Verdana" w:eastAsia="Verdana" w:hAnsi="Verdana" w:cs="Verdana"/>
          <w:b/>
          <w:bCs/>
          <w:sz w:val="20"/>
          <w:szCs w:val="20"/>
          <w:lang w:eastAsia="et-EE"/>
        </w:rPr>
      </w:pPr>
    </w:p>
    <w:p w14:paraId="2D0DD563" w14:textId="25103A33" w:rsidR="00417DD7" w:rsidRPr="00D80028" w:rsidRDefault="00417DD7" w:rsidP="72E374A5">
      <w:pPr>
        <w:pStyle w:val="ListParagraph"/>
        <w:numPr>
          <w:ilvl w:val="1"/>
          <w:numId w:val="1"/>
        </w:numPr>
        <w:jc w:val="both"/>
        <w:rPr>
          <w:rFonts w:ascii="Verdana" w:eastAsia="Verdana" w:hAnsi="Verdana" w:cs="Verdana"/>
          <w:sz w:val="20"/>
          <w:szCs w:val="20"/>
        </w:rPr>
      </w:pPr>
      <w:r w:rsidRPr="72E374A5">
        <w:rPr>
          <w:rFonts w:ascii="Verdana" w:eastAsia="Verdana" w:hAnsi="Verdana" w:cs="Verdana"/>
          <w:sz w:val="20"/>
          <w:szCs w:val="20"/>
        </w:rPr>
        <w:t>Loome</w:t>
      </w:r>
      <w:r w:rsidR="007A7F84" w:rsidRPr="72E374A5">
        <w:rPr>
          <w:rFonts w:ascii="Verdana" w:eastAsia="Verdana" w:hAnsi="Verdana" w:cs="Verdana"/>
          <w:sz w:val="20"/>
          <w:szCs w:val="20"/>
        </w:rPr>
        <w:t>ettevõtjatele ettevõtlusinkubatsiooni- või arendusteenuse pakkujad</w:t>
      </w:r>
      <w:r w:rsidR="0017487E" w:rsidRPr="72E374A5">
        <w:rPr>
          <w:rFonts w:ascii="Verdana" w:eastAsia="Verdana" w:hAnsi="Verdana" w:cs="Verdana"/>
          <w:sz w:val="20"/>
          <w:szCs w:val="20"/>
        </w:rPr>
        <w:t xml:space="preserve"> (potentsiaalsed taotlejad)</w:t>
      </w:r>
      <w:r w:rsidR="007A7F84" w:rsidRPr="72E374A5">
        <w:rPr>
          <w:rFonts w:ascii="Verdana" w:eastAsia="Verdana" w:hAnsi="Verdana" w:cs="Verdana"/>
          <w:sz w:val="20"/>
          <w:szCs w:val="20"/>
        </w:rPr>
        <w:t xml:space="preserve"> peavad enne tugiteenuste pakkumise </w:t>
      </w:r>
      <w:r w:rsidRPr="72E374A5">
        <w:rPr>
          <w:rFonts w:ascii="Verdana" w:eastAsia="Verdana" w:hAnsi="Verdana" w:cs="Verdana"/>
          <w:sz w:val="20"/>
          <w:szCs w:val="20"/>
        </w:rPr>
        <w:t>toetuse taotlemis</w:t>
      </w:r>
      <w:r w:rsidR="007A7F84" w:rsidRPr="72E374A5">
        <w:rPr>
          <w:rFonts w:ascii="Verdana" w:eastAsia="Verdana" w:hAnsi="Verdana" w:cs="Verdana"/>
          <w:sz w:val="20"/>
          <w:szCs w:val="20"/>
        </w:rPr>
        <w:t>t</w:t>
      </w:r>
      <w:r w:rsidRPr="72E374A5">
        <w:rPr>
          <w:rFonts w:ascii="Verdana" w:eastAsia="Verdana" w:hAnsi="Verdana" w:cs="Verdana"/>
          <w:sz w:val="20"/>
          <w:szCs w:val="20"/>
        </w:rPr>
        <w:t xml:space="preserve"> </w:t>
      </w:r>
      <w:r w:rsidR="007A7F84" w:rsidRPr="72E374A5">
        <w:rPr>
          <w:rFonts w:ascii="Verdana" w:eastAsia="Verdana" w:hAnsi="Verdana" w:cs="Verdana"/>
          <w:sz w:val="20"/>
          <w:szCs w:val="20"/>
        </w:rPr>
        <w:t xml:space="preserve">läbima </w:t>
      </w:r>
      <w:r w:rsidRPr="72E374A5">
        <w:rPr>
          <w:rFonts w:ascii="Verdana" w:eastAsia="Verdana" w:hAnsi="Verdana" w:cs="Verdana"/>
          <w:sz w:val="20"/>
          <w:szCs w:val="20"/>
        </w:rPr>
        <w:t>eelnõustamise.</w:t>
      </w:r>
    </w:p>
    <w:p w14:paraId="13D22BC3" w14:textId="1824A14A" w:rsidR="00E27AC9" w:rsidRPr="009F3CD4" w:rsidRDefault="00E27AC9" w:rsidP="72E374A5">
      <w:pPr>
        <w:pStyle w:val="ListParagraph"/>
        <w:numPr>
          <w:ilvl w:val="1"/>
          <w:numId w:val="1"/>
        </w:numPr>
        <w:jc w:val="both"/>
        <w:rPr>
          <w:rFonts w:ascii="Verdana" w:eastAsia="Verdana" w:hAnsi="Verdana" w:cs="Verdana"/>
          <w:sz w:val="20"/>
          <w:szCs w:val="20"/>
        </w:rPr>
      </w:pPr>
      <w:bookmarkStart w:id="0" w:name="_Hlk134003568"/>
      <w:r w:rsidRPr="72E374A5">
        <w:rPr>
          <w:rFonts w:ascii="Verdana" w:eastAsia="Verdana" w:hAnsi="Verdana" w:cs="Verdana"/>
          <w:sz w:val="20"/>
          <w:szCs w:val="20"/>
        </w:rPr>
        <w:t xml:space="preserve">Eelnõustamiseks esitab potentsiaalne taotleja </w:t>
      </w:r>
      <w:r w:rsidR="00303208" w:rsidRPr="72E374A5">
        <w:rPr>
          <w:rFonts w:ascii="Verdana" w:eastAsia="Verdana" w:hAnsi="Verdana" w:cs="Verdana"/>
          <w:sz w:val="20"/>
          <w:szCs w:val="20"/>
        </w:rPr>
        <w:t>Ettevõtluse ja Innovatsiooni Sihtasutuse</w:t>
      </w:r>
      <w:r w:rsidR="00662AC0" w:rsidRPr="72E374A5">
        <w:rPr>
          <w:rFonts w:ascii="Verdana" w:eastAsia="Verdana" w:hAnsi="Verdana" w:cs="Verdana"/>
          <w:sz w:val="20"/>
          <w:szCs w:val="20"/>
        </w:rPr>
        <w:t xml:space="preserve"> </w:t>
      </w:r>
      <w:r w:rsidR="00447B31" w:rsidRPr="72E374A5">
        <w:rPr>
          <w:rFonts w:ascii="Verdana" w:eastAsia="Verdana" w:hAnsi="Verdana" w:cs="Verdana"/>
          <w:sz w:val="20"/>
          <w:szCs w:val="20"/>
        </w:rPr>
        <w:t xml:space="preserve">(edaspidi EIS) </w:t>
      </w:r>
      <w:r w:rsidR="00671227" w:rsidRPr="72E374A5">
        <w:rPr>
          <w:rFonts w:ascii="Verdana" w:eastAsia="Verdana" w:hAnsi="Verdana" w:cs="Verdana"/>
          <w:sz w:val="20"/>
          <w:szCs w:val="20"/>
        </w:rPr>
        <w:t>veebilehe kaudu</w:t>
      </w:r>
      <w:r w:rsidR="00CE1A84" w:rsidRPr="72E374A5">
        <w:rPr>
          <w:rFonts w:ascii="Verdana" w:eastAsia="Verdana" w:hAnsi="Verdana" w:cs="Verdana"/>
          <w:sz w:val="20"/>
          <w:szCs w:val="20"/>
        </w:rPr>
        <w:t xml:space="preserve"> </w:t>
      </w:r>
      <w:r w:rsidR="000E14F2" w:rsidRPr="72E374A5">
        <w:rPr>
          <w:rFonts w:ascii="Verdana" w:eastAsia="Verdana" w:hAnsi="Verdana" w:cs="Verdana"/>
          <w:sz w:val="20"/>
          <w:szCs w:val="20"/>
        </w:rPr>
        <w:t>projektikirjelduse</w:t>
      </w:r>
      <w:r w:rsidRPr="72E374A5">
        <w:rPr>
          <w:rFonts w:ascii="Verdana" w:eastAsia="Verdana" w:hAnsi="Verdana" w:cs="Verdana"/>
          <w:sz w:val="20"/>
          <w:szCs w:val="20"/>
        </w:rPr>
        <w:t>.</w:t>
      </w:r>
    </w:p>
    <w:p w14:paraId="00E58780" w14:textId="0A65B35C" w:rsidR="00E27AC9" w:rsidRPr="00CE1A84" w:rsidRDefault="00E27AC9" w:rsidP="72E374A5">
      <w:pPr>
        <w:pStyle w:val="ListParagraph"/>
        <w:numPr>
          <w:ilvl w:val="1"/>
          <w:numId w:val="1"/>
        </w:numPr>
        <w:jc w:val="both"/>
        <w:rPr>
          <w:rFonts w:ascii="Verdana" w:eastAsia="Verdana" w:hAnsi="Verdana" w:cs="Verdana"/>
          <w:sz w:val="20"/>
          <w:szCs w:val="20"/>
        </w:rPr>
      </w:pPr>
      <w:r w:rsidRPr="72E374A5">
        <w:rPr>
          <w:rFonts w:ascii="Verdana" w:eastAsia="Verdana" w:hAnsi="Verdana" w:cs="Verdana"/>
          <w:sz w:val="20"/>
          <w:szCs w:val="20"/>
        </w:rPr>
        <w:t xml:space="preserve">Esitatud projektikirjeldusi vaatavad läbi </w:t>
      </w:r>
      <w:r w:rsidR="00F618AE" w:rsidRPr="72E374A5">
        <w:rPr>
          <w:rFonts w:ascii="Verdana" w:eastAsia="Verdana" w:hAnsi="Verdana" w:cs="Verdana"/>
          <w:sz w:val="20"/>
          <w:szCs w:val="20"/>
        </w:rPr>
        <w:t>toetuse</w:t>
      </w:r>
      <w:r w:rsidR="005C4044" w:rsidRPr="72E374A5">
        <w:rPr>
          <w:rFonts w:ascii="Verdana" w:eastAsia="Verdana" w:hAnsi="Verdana" w:cs="Verdana"/>
          <w:sz w:val="20"/>
          <w:szCs w:val="20"/>
        </w:rPr>
        <w:t xml:space="preserve"> </w:t>
      </w:r>
      <w:r w:rsidRPr="72E374A5">
        <w:rPr>
          <w:rFonts w:ascii="Verdana" w:eastAsia="Verdana" w:hAnsi="Verdana" w:cs="Verdana"/>
          <w:sz w:val="20"/>
          <w:szCs w:val="20"/>
        </w:rPr>
        <w:t>rakendamise eest vastutavad E</w:t>
      </w:r>
      <w:r w:rsidR="00447B31" w:rsidRPr="72E374A5">
        <w:rPr>
          <w:rFonts w:ascii="Verdana" w:eastAsia="Verdana" w:hAnsi="Verdana" w:cs="Verdana"/>
          <w:sz w:val="20"/>
          <w:szCs w:val="20"/>
        </w:rPr>
        <w:t>I</w:t>
      </w:r>
      <w:r w:rsidRPr="72E374A5">
        <w:rPr>
          <w:rFonts w:ascii="Verdana" w:eastAsia="Verdana" w:hAnsi="Verdana" w:cs="Verdana"/>
          <w:sz w:val="20"/>
          <w:szCs w:val="20"/>
        </w:rPr>
        <w:t>S</w:t>
      </w:r>
      <w:r w:rsidR="00C2465C" w:rsidRPr="72E374A5">
        <w:rPr>
          <w:rFonts w:ascii="Verdana" w:eastAsia="Verdana" w:hAnsi="Verdana" w:cs="Verdana"/>
          <w:sz w:val="20"/>
          <w:szCs w:val="20"/>
        </w:rPr>
        <w:t>-</w:t>
      </w:r>
      <w:r w:rsidRPr="72E374A5">
        <w:rPr>
          <w:rFonts w:ascii="Verdana" w:eastAsia="Verdana" w:hAnsi="Verdana" w:cs="Verdana"/>
          <w:sz w:val="20"/>
          <w:szCs w:val="20"/>
        </w:rPr>
        <w:t xml:space="preserve">i töötajad, kes annavad projektikirjeldusele </w:t>
      </w:r>
      <w:r w:rsidR="00974BB5" w:rsidRPr="72E374A5">
        <w:rPr>
          <w:rFonts w:ascii="Verdana" w:eastAsia="Verdana" w:hAnsi="Verdana" w:cs="Verdana"/>
          <w:sz w:val="20"/>
          <w:szCs w:val="20"/>
        </w:rPr>
        <w:t>eel</w:t>
      </w:r>
      <w:r w:rsidRPr="72E374A5">
        <w:rPr>
          <w:rFonts w:ascii="Verdana" w:eastAsia="Verdana" w:hAnsi="Verdana" w:cs="Verdana"/>
          <w:sz w:val="20"/>
          <w:szCs w:val="20"/>
        </w:rPr>
        <w:t>hinnangu</w:t>
      </w:r>
      <w:r w:rsidR="00F618AE" w:rsidRPr="72E374A5">
        <w:rPr>
          <w:rFonts w:ascii="Verdana" w:eastAsia="Verdana" w:hAnsi="Verdana" w:cs="Verdana"/>
          <w:sz w:val="20"/>
          <w:szCs w:val="20"/>
        </w:rPr>
        <w:t xml:space="preserve"> ja soovitused</w:t>
      </w:r>
      <w:r w:rsidRPr="72E374A5">
        <w:rPr>
          <w:rFonts w:ascii="Verdana" w:eastAsia="Verdana" w:hAnsi="Verdana" w:cs="Verdana"/>
          <w:sz w:val="20"/>
          <w:szCs w:val="20"/>
        </w:rPr>
        <w:t xml:space="preserve"> käesoleva </w:t>
      </w:r>
      <w:r w:rsidR="001F57D8" w:rsidRPr="72E374A5">
        <w:rPr>
          <w:rFonts w:ascii="Verdana" w:eastAsia="Verdana" w:hAnsi="Verdana" w:cs="Verdana"/>
          <w:sz w:val="20"/>
          <w:szCs w:val="20"/>
        </w:rPr>
        <w:t xml:space="preserve">valikumetoodika </w:t>
      </w:r>
      <w:r w:rsidRPr="72E374A5">
        <w:rPr>
          <w:rFonts w:ascii="Verdana" w:eastAsia="Verdana" w:hAnsi="Verdana" w:cs="Verdana"/>
          <w:sz w:val="20"/>
          <w:szCs w:val="20"/>
        </w:rPr>
        <w:t>punktis 4 loetletud valikukriteeriumitest lähtuvalt. Vajadusel kaasatakse projektikirjeldusele hinnangu andmisesse E</w:t>
      </w:r>
      <w:r w:rsidR="003D4646" w:rsidRPr="72E374A5">
        <w:rPr>
          <w:rFonts w:ascii="Verdana" w:eastAsia="Verdana" w:hAnsi="Verdana" w:cs="Verdana"/>
          <w:sz w:val="20"/>
          <w:szCs w:val="20"/>
        </w:rPr>
        <w:t>I</w:t>
      </w:r>
      <w:r w:rsidRPr="72E374A5">
        <w:rPr>
          <w:rFonts w:ascii="Verdana" w:eastAsia="Verdana" w:hAnsi="Verdana" w:cs="Verdana"/>
          <w:sz w:val="20"/>
          <w:szCs w:val="20"/>
        </w:rPr>
        <w:t>S</w:t>
      </w:r>
      <w:r w:rsidR="008870A4" w:rsidRPr="72E374A5">
        <w:rPr>
          <w:rFonts w:ascii="Verdana" w:eastAsia="Verdana" w:hAnsi="Verdana" w:cs="Verdana"/>
          <w:sz w:val="20"/>
          <w:szCs w:val="20"/>
        </w:rPr>
        <w:t>-</w:t>
      </w:r>
      <w:r w:rsidRPr="72E374A5">
        <w:rPr>
          <w:rFonts w:ascii="Verdana" w:eastAsia="Verdana" w:hAnsi="Verdana" w:cs="Verdana"/>
          <w:sz w:val="20"/>
          <w:szCs w:val="20"/>
        </w:rPr>
        <w:t xml:space="preserve">i väline sõltumatu ekspert. </w:t>
      </w:r>
    </w:p>
    <w:p w14:paraId="008BDAB3" w14:textId="0CFCB6BA" w:rsidR="00E27AC9" w:rsidRPr="00CE1A84" w:rsidRDefault="00E27AC9" w:rsidP="72E374A5">
      <w:pPr>
        <w:pStyle w:val="ListParagraph"/>
        <w:numPr>
          <w:ilvl w:val="1"/>
          <w:numId w:val="1"/>
        </w:numPr>
        <w:jc w:val="both"/>
        <w:rPr>
          <w:rFonts w:ascii="Verdana" w:eastAsia="Verdana" w:hAnsi="Verdana" w:cs="Verdana"/>
          <w:sz w:val="20"/>
          <w:szCs w:val="20"/>
        </w:rPr>
      </w:pPr>
      <w:r w:rsidRPr="72E374A5">
        <w:rPr>
          <w:rFonts w:ascii="Verdana" w:eastAsia="Verdana" w:hAnsi="Verdana" w:cs="Verdana"/>
          <w:sz w:val="20"/>
          <w:szCs w:val="20"/>
        </w:rPr>
        <w:t>E</w:t>
      </w:r>
      <w:r w:rsidR="003D4646" w:rsidRPr="72E374A5">
        <w:rPr>
          <w:rFonts w:ascii="Verdana" w:eastAsia="Verdana" w:hAnsi="Verdana" w:cs="Verdana"/>
          <w:sz w:val="20"/>
          <w:szCs w:val="20"/>
        </w:rPr>
        <w:t>I</w:t>
      </w:r>
      <w:r w:rsidRPr="72E374A5">
        <w:rPr>
          <w:rFonts w:ascii="Verdana" w:eastAsia="Verdana" w:hAnsi="Verdana" w:cs="Verdana"/>
          <w:sz w:val="20"/>
          <w:szCs w:val="20"/>
        </w:rPr>
        <w:t>S</w:t>
      </w:r>
      <w:r w:rsidR="008870A4" w:rsidRPr="72E374A5">
        <w:rPr>
          <w:rFonts w:ascii="Verdana" w:eastAsia="Verdana" w:hAnsi="Verdana" w:cs="Verdana"/>
          <w:sz w:val="20"/>
          <w:szCs w:val="20"/>
        </w:rPr>
        <w:t>-</w:t>
      </w:r>
      <w:r w:rsidRPr="72E374A5">
        <w:rPr>
          <w:rFonts w:ascii="Verdana" w:eastAsia="Verdana" w:hAnsi="Verdana" w:cs="Verdana"/>
          <w:sz w:val="20"/>
          <w:szCs w:val="20"/>
        </w:rPr>
        <w:t xml:space="preserve">i töötajad koostavad iga projektikirjelduse kohta kirjaliku tagasiside, mis edastatakse </w:t>
      </w:r>
      <w:r w:rsidR="00CE1A84" w:rsidRPr="72E374A5">
        <w:rPr>
          <w:rFonts w:ascii="Verdana" w:eastAsia="Verdana" w:hAnsi="Verdana" w:cs="Verdana"/>
          <w:sz w:val="20"/>
          <w:szCs w:val="20"/>
        </w:rPr>
        <w:t xml:space="preserve">potentsiaalsele </w:t>
      </w:r>
      <w:r w:rsidRPr="72E374A5">
        <w:rPr>
          <w:rFonts w:ascii="Verdana" w:eastAsia="Verdana" w:hAnsi="Verdana" w:cs="Verdana"/>
          <w:sz w:val="20"/>
          <w:szCs w:val="20"/>
        </w:rPr>
        <w:t>taotlejale.</w:t>
      </w:r>
    </w:p>
    <w:bookmarkEnd w:id="0"/>
    <w:p w14:paraId="1051A40D" w14:textId="77777777" w:rsidR="00E27AC9" w:rsidRPr="00D80028" w:rsidRDefault="00E27AC9" w:rsidP="72E374A5">
      <w:pPr>
        <w:ind w:left="1080"/>
        <w:jc w:val="both"/>
        <w:rPr>
          <w:rFonts w:ascii="Verdana" w:eastAsia="Verdana" w:hAnsi="Verdana" w:cs="Verdana"/>
          <w:b/>
          <w:bCs/>
          <w:sz w:val="20"/>
          <w:szCs w:val="20"/>
          <w:lang w:eastAsia="et-EE"/>
        </w:rPr>
      </w:pPr>
    </w:p>
    <w:p w14:paraId="270F4D58" w14:textId="266ECFD6" w:rsidR="00E27AC9" w:rsidRPr="00D80028" w:rsidRDefault="00E27AC9" w:rsidP="72E374A5">
      <w:pPr>
        <w:numPr>
          <w:ilvl w:val="0"/>
          <w:numId w:val="1"/>
        </w:numPr>
        <w:jc w:val="both"/>
        <w:rPr>
          <w:rFonts w:ascii="Verdana" w:eastAsia="Verdana" w:hAnsi="Verdana" w:cs="Verdana"/>
          <w:b/>
          <w:bCs/>
          <w:sz w:val="20"/>
          <w:szCs w:val="20"/>
          <w:lang w:eastAsia="et-EE"/>
        </w:rPr>
      </w:pPr>
      <w:r w:rsidRPr="72E374A5">
        <w:rPr>
          <w:rFonts w:ascii="Verdana" w:eastAsia="Verdana" w:hAnsi="Verdana" w:cs="Verdana"/>
          <w:b/>
          <w:bCs/>
          <w:sz w:val="20"/>
          <w:szCs w:val="20"/>
          <w:lang w:eastAsia="et-EE"/>
        </w:rPr>
        <w:t>Taotlus</w:t>
      </w:r>
      <w:r w:rsidR="00D76BE8" w:rsidRPr="72E374A5">
        <w:rPr>
          <w:rFonts w:ascii="Verdana" w:eastAsia="Verdana" w:hAnsi="Verdana" w:cs="Verdana"/>
          <w:b/>
          <w:bCs/>
          <w:sz w:val="20"/>
          <w:szCs w:val="20"/>
          <w:lang w:eastAsia="et-EE"/>
        </w:rPr>
        <w:t>t</w:t>
      </w:r>
      <w:r w:rsidRPr="72E374A5">
        <w:rPr>
          <w:rFonts w:ascii="Verdana" w:eastAsia="Verdana" w:hAnsi="Verdana" w:cs="Verdana"/>
          <w:b/>
          <w:bCs/>
          <w:sz w:val="20"/>
          <w:szCs w:val="20"/>
          <w:lang w:eastAsia="et-EE"/>
        </w:rPr>
        <w:t>e hindami</w:t>
      </w:r>
      <w:r w:rsidR="00D76BE8" w:rsidRPr="72E374A5">
        <w:rPr>
          <w:rFonts w:ascii="Verdana" w:eastAsia="Verdana" w:hAnsi="Verdana" w:cs="Verdana"/>
          <w:b/>
          <w:bCs/>
          <w:sz w:val="20"/>
          <w:szCs w:val="20"/>
          <w:lang w:eastAsia="et-EE"/>
        </w:rPr>
        <w:t>n</w:t>
      </w:r>
      <w:r w:rsidRPr="72E374A5">
        <w:rPr>
          <w:rFonts w:ascii="Verdana" w:eastAsia="Verdana" w:hAnsi="Verdana" w:cs="Verdana"/>
          <w:b/>
          <w:bCs/>
          <w:sz w:val="20"/>
          <w:szCs w:val="20"/>
          <w:lang w:eastAsia="et-EE"/>
        </w:rPr>
        <w:t xml:space="preserve">e </w:t>
      </w:r>
    </w:p>
    <w:p w14:paraId="1116E028" w14:textId="77777777" w:rsidR="00E27AC9" w:rsidRPr="00D80028" w:rsidRDefault="00E27AC9" w:rsidP="72E374A5">
      <w:pPr>
        <w:jc w:val="both"/>
        <w:rPr>
          <w:rFonts w:ascii="Verdana" w:eastAsia="Verdana" w:hAnsi="Verdana" w:cs="Verdana"/>
          <w:b/>
          <w:bCs/>
          <w:sz w:val="20"/>
          <w:szCs w:val="20"/>
          <w:lang w:eastAsia="et-EE"/>
        </w:rPr>
      </w:pPr>
    </w:p>
    <w:p w14:paraId="7921F373" w14:textId="5615E175" w:rsidR="00744527" w:rsidRPr="00D63D6D" w:rsidRDefault="60A4194E" w:rsidP="72E374A5">
      <w:pPr>
        <w:numPr>
          <w:ilvl w:val="1"/>
          <w:numId w:val="1"/>
        </w:numPr>
        <w:jc w:val="both"/>
        <w:rPr>
          <w:rFonts w:ascii="Verdana" w:eastAsia="Verdana" w:hAnsi="Verdana" w:cs="Verdana"/>
          <w:sz w:val="20"/>
          <w:szCs w:val="20"/>
          <w:lang w:eastAsia="et-EE"/>
        </w:rPr>
      </w:pPr>
      <w:r w:rsidRPr="00D63D6D">
        <w:rPr>
          <w:rFonts w:ascii="Verdana" w:eastAsia="Verdana" w:hAnsi="Verdana" w:cs="Verdana"/>
          <w:sz w:val="20"/>
          <w:szCs w:val="20"/>
        </w:rPr>
        <w:t>Määruse</w:t>
      </w:r>
      <w:r w:rsidR="00D63D6D" w:rsidRPr="00D63D6D">
        <w:rPr>
          <w:rFonts w:ascii="Verdana" w:eastAsia="Verdana" w:hAnsi="Verdana" w:cs="Verdana"/>
          <w:sz w:val="20"/>
          <w:szCs w:val="20"/>
        </w:rPr>
        <w:t xml:space="preserve"> </w:t>
      </w:r>
      <w:r w:rsidRPr="00D63D6D">
        <w:rPr>
          <w:rFonts w:ascii="Verdana" w:eastAsia="Verdana" w:hAnsi="Verdana" w:cs="Verdana"/>
          <w:sz w:val="20"/>
          <w:szCs w:val="20"/>
        </w:rPr>
        <w:t>„</w:t>
      </w:r>
      <w:hyperlink r:id="rId12">
        <w:r w:rsidR="2BCE2BDB" w:rsidRPr="00D63D6D">
          <w:rPr>
            <w:rFonts w:ascii="Verdana" w:eastAsia="Verdana" w:hAnsi="Verdana" w:cs="Verdana"/>
            <w:color w:val="0000FF"/>
            <w:sz w:val="20"/>
            <w:szCs w:val="20"/>
            <w:u w:val="single"/>
          </w:rPr>
          <w:t>Loomeettevõtjatele tugiteenuste pakkumise, nende arenguplaanide elluviimise ja ekspordivõimekuse kasvu toetamise tingimused ja kord</w:t>
        </w:r>
      </w:hyperlink>
      <w:r w:rsidRPr="00D63D6D">
        <w:rPr>
          <w:rFonts w:ascii="Verdana" w:eastAsia="Verdana" w:hAnsi="Verdana" w:cs="Verdana"/>
          <w:sz w:val="20"/>
          <w:szCs w:val="20"/>
        </w:rPr>
        <w:t>“ (edaspidi määrus) raames esitatud ja vastavaks tunnistatud taotlusi hinnatakse määruses toodud ning käesolevas hindamismetoodikas  kirjeldatud valikukriteeriumite alusel.</w:t>
      </w:r>
      <w:r w:rsidR="1E0691A5" w:rsidRPr="00D63D6D">
        <w:rPr>
          <w:rFonts w:ascii="Verdana" w:eastAsia="Verdana" w:hAnsi="Verdana" w:cs="Verdana"/>
          <w:sz w:val="20"/>
          <w:szCs w:val="20"/>
        </w:rPr>
        <w:t xml:space="preserve"> EIS</w:t>
      </w:r>
      <w:r w:rsidR="027CD08B" w:rsidRPr="00D63D6D">
        <w:rPr>
          <w:rFonts w:ascii="Verdana" w:eastAsia="Verdana" w:hAnsi="Verdana" w:cs="Verdana"/>
          <w:sz w:val="20"/>
          <w:szCs w:val="20"/>
        </w:rPr>
        <w:t>-</w:t>
      </w:r>
      <w:r w:rsidR="1E0691A5" w:rsidRPr="00D63D6D">
        <w:rPr>
          <w:rFonts w:ascii="Verdana" w:eastAsia="Verdana" w:hAnsi="Verdana" w:cs="Verdana"/>
          <w:sz w:val="20"/>
          <w:szCs w:val="20"/>
        </w:rPr>
        <w:t>i töötaja</w:t>
      </w:r>
      <w:r w:rsidR="6F31A27B" w:rsidRPr="00D63D6D">
        <w:rPr>
          <w:rFonts w:ascii="Verdana" w:eastAsia="Verdana" w:hAnsi="Verdana" w:cs="Verdana"/>
          <w:sz w:val="20"/>
          <w:szCs w:val="20"/>
        </w:rPr>
        <w:t xml:space="preserve"> koostab taotluse kohta eelhinna</w:t>
      </w:r>
      <w:r w:rsidR="3B22E3BE" w:rsidRPr="00D63D6D">
        <w:rPr>
          <w:rFonts w:ascii="Verdana" w:eastAsia="Verdana" w:hAnsi="Verdana" w:cs="Verdana"/>
          <w:sz w:val="20"/>
          <w:szCs w:val="20"/>
        </w:rPr>
        <w:t>n</w:t>
      </w:r>
      <w:r w:rsidR="6F31A27B" w:rsidRPr="00D63D6D">
        <w:rPr>
          <w:rFonts w:ascii="Verdana" w:eastAsia="Verdana" w:hAnsi="Verdana" w:cs="Verdana"/>
          <w:sz w:val="20"/>
          <w:szCs w:val="20"/>
        </w:rPr>
        <w:t>gu</w:t>
      </w:r>
      <w:r w:rsidR="1E0691A5" w:rsidRPr="00D63D6D">
        <w:rPr>
          <w:rFonts w:ascii="Verdana" w:eastAsia="Verdana" w:hAnsi="Verdana" w:cs="Verdana"/>
          <w:sz w:val="20"/>
          <w:szCs w:val="20"/>
        </w:rPr>
        <w:t xml:space="preserve">, </w:t>
      </w:r>
      <w:r w:rsidR="48A38A8D" w:rsidRPr="00D63D6D">
        <w:rPr>
          <w:rFonts w:ascii="Verdana" w:eastAsia="Verdana" w:hAnsi="Verdana" w:cs="Verdana"/>
          <w:sz w:val="20"/>
          <w:szCs w:val="20"/>
        </w:rPr>
        <w:t>mis esitatakse</w:t>
      </w:r>
      <w:r w:rsidR="1E0691A5" w:rsidRPr="00D63D6D">
        <w:rPr>
          <w:rFonts w:ascii="Verdana" w:eastAsia="Verdana" w:hAnsi="Verdana" w:cs="Verdana"/>
          <w:sz w:val="20"/>
          <w:szCs w:val="20"/>
        </w:rPr>
        <w:t xml:space="preserve"> </w:t>
      </w:r>
      <w:r w:rsidR="5E24A22F" w:rsidRPr="00D63D6D">
        <w:rPr>
          <w:rFonts w:ascii="Verdana" w:eastAsia="Verdana" w:hAnsi="Verdana" w:cs="Verdana"/>
          <w:sz w:val="20"/>
          <w:szCs w:val="20"/>
        </w:rPr>
        <w:t>hindamis</w:t>
      </w:r>
      <w:r w:rsidR="616D2350" w:rsidRPr="00D63D6D">
        <w:rPr>
          <w:rFonts w:ascii="Verdana" w:eastAsia="Verdana" w:hAnsi="Verdana" w:cs="Verdana"/>
          <w:sz w:val="20"/>
          <w:szCs w:val="20"/>
        </w:rPr>
        <w:t>k</w:t>
      </w:r>
      <w:r w:rsidR="1E0691A5" w:rsidRPr="00D63D6D">
        <w:rPr>
          <w:rFonts w:ascii="Verdana" w:eastAsia="Verdana" w:hAnsi="Verdana" w:cs="Verdana"/>
          <w:sz w:val="20"/>
          <w:szCs w:val="20"/>
        </w:rPr>
        <w:t xml:space="preserve">omisjonile. Projektide lõplik hindamine toimub </w:t>
      </w:r>
      <w:r w:rsidR="3ACCA65F" w:rsidRPr="00D63D6D">
        <w:rPr>
          <w:rFonts w:ascii="Verdana" w:eastAsia="Verdana" w:hAnsi="Verdana" w:cs="Verdana"/>
          <w:sz w:val="20"/>
          <w:szCs w:val="20"/>
        </w:rPr>
        <w:t>hindamis</w:t>
      </w:r>
      <w:r w:rsidR="1E0691A5" w:rsidRPr="00D63D6D">
        <w:rPr>
          <w:rFonts w:ascii="Verdana" w:eastAsia="Verdana" w:hAnsi="Verdana" w:cs="Verdana"/>
          <w:sz w:val="20"/>
          <w:szCs w:val="20"/>
        </w:rPr>
        <w:t>komisjonis. Rakendusüksusel on õigus vajadusel kaasata</w:t>
      </w:r>
      <w:r w:rsidR="35881638" w:rsidRPr="00D63D6D">
        <w:rPr>
          <w:rFonts w:ascii="Verdana" w:eastAsia="Verdana" w:hAnsi="Verdana" w:cs="Verdana"/>
          <w:sz w:val="20"/>
          <w:szCs w:val="20"/>
        </w:rPr>
        <w:t xml:space="preserve"> hindamisse</w:t>
      </w:r>
      <w:r w:rsidR="1E0691A5" w:rsidRPr="00D63D6D">
        <w:rPr>
          <w:rFonts w:ascii="Verdana" w:eastAsia="Verdana" w:hAnsi="Verdana" w:cs="Verdana"/>
          <w:sz w:val="20"/>
          <w:szCs w:val="20"/>
        </w:rPr>
        <w:t xml:space="preserve"> </w:t>
      </w:r>
      <w:r w:rsidR="0C7790E2" w:rsidRPr="00D63D6D">
        <w:rPr>
          <w:rFonts w:ascii="Verdana" w:eastAsia="Verdana" w:hAnsi="Verdana" w:cs="Verdana"/>
          <w:sz w:val="20"/>
          <w:szCs w:val="20"/>
        </w:rPr>
        <w:t xml:space="preserve">valdkondlikke </w:t>
      </w:r>
      <w:r w:rsidR="1E0691A5" w:rsidRPr="00D63D6D">
        <w:rPr>
          <w:rFonts w:ascii="Verdana" w:eastAsia="Verdana" w:hAnsi="Verdana" w:cs="Verdana"/>
          <w:sz w:val="20"/>
          <w:szCs w:val="20"/>
        </w:rPr>
        <w:t>eksperte</w:t>
      </w:r>
      <w:r w:rsidR="45109AB5" w:rsidRPr="00D63D6D">
        <w:rPr>
          <w:rFonts w:ascii="Verdana" w:eastAsia="Verdana" w:hAnsi="Verdana" w:cs="Verdana"/>
          <w:sz w:val="20"/>
          <w:szCs w:val="20"/>
        </w:rPr>
        <w:t>.</w:t>
      </w:r>
      <w:r w:rsidR="1E0691A5" w:rsidRPr="00D63D6D">
        <w:rPr>
          <w:rFonts w:ascii="Verdana" w:eastAsia="Verdana" w:hAnsi="Verdana" w:cs="Verdana"/>
          <w:sz w:val="20"/>
          <w:szCs w:val="20"/>
        </w:rPr>
        <w:t xml:space="preserve"> </w:t>
      </w:r>
    </w:p>
    <w:p w14:paraId="3AFA0CAF" w14:textId="129C352D" w:rsidR="007844EE" w:rsidRPr="00D80028" w:rsidRDefault="00A407F2" w:rsidP="72E374A5">
      <w:pPr>
        <w:numPr>
          <w:ilvl w:val="1"/>
          <w:numId w:val="1"/>
        </w:numPr>
        <w:jc w:val="both"/>
        <w:rPr>
          <w:rFonts w:ascii="Verdana" w:eastAsia="Verdana" w:hAnsi="Verdana" w:cs="Verdana"/>
          <w:sz w:val="20"/>
          <w:szCs w:val="20"/>
          <w:lang w:eastAsia="et-EE"/>
        </w:rPr>
      </w:pPr>
      <w:r w:rsidRPr="00D63D6D">
        <w:rPr>
          <w:rFonts w:ascii="Verdana" w:eastAsia="Verdana" w:hAnsi="Verdana" w:cs="Verdana"/>
          <w:sz w:val="20"/>
          <w:szCs w:val="20"/>
          <w:lang w:eastAsia="et-EE"/>
        </w:rPr>
        <w:t>E</w:t>
      </w:r>
      <w:r w:rsidR="007844EE" w:rsidRPr="00D63D6D">
        <w:rPr>
          <w:rFonts w:ascii="Verdana" w:eastAsia="Verdana" w:hAnsi="Verdana" w:cs="Verdana"/>
          <w:sz w:val="20"/>
          <w:szCs w:val="20"/>
          <w:lang w:eastAsia="et-EE"/>
        </w:rPr>
        <w:t xml:space="preserve">kspert </w:t>
      </w:r>
      <w:r w:rsidRPr="00D63D6D">
        <w:rPr>
          <w:rFonts w:ascii="Verdana" w:eastAsia="Verdana" w:hAnsi="Verdana" w:cs="Verdana"/>
          <w:sz w:val="20"/>
          <w:szCs w:val="20"/>
          <w:lang w:eastAsia="et-EE"/>
        </w:rPr>
        <w:t xml:space="preserve">võib </w:t>
      </w:r>
      <w:r w:rsidR="007844EE" w:rsidRPr="00D63D6D">
        <w:rPr>
          <w:rFonts w:ascii="Verdana" w:eastAsia="Verdana" w:hAnsi="Verdana" w:cs="Verdana"/>
          <w:sz w:val="20"/>
          <w:szCs w:val="20"/>
          <w:lang w:eastAsia="et-EE"/>
        </w:rPr>
        <w:t xml:space="preserve">taotluse hindamise käigus </w:t>
      </w:r>
      <w:r w:rsidR="00FA6732" w:rsidRPr="00D63D6D">
        <w:rPr>
          <w:rFonts w:ascii="Verdana" w:eastAsia="Verdana" w:hAnsi="Verdana" w:cs="Verdana"/>
          <w:sz w:val="20"/>
          <w:szCs w:val="20"/>
          <w:lang w:eastAsia="et-EE"/>
        </w:rPr>
        <w:t xml:space="preserve">küsida </w:t>
      </w:r>
      <w:r w:rsidR="007844EE" w:rsidRPr="00D63D6D">
        <w:rPr>
          <w:rFonts w:ascii="Verdana" w:eastAsia="Verdana" w:hAnsi="Verdana" w:cs="Verdana"/>
          <w:sz w:val="20"/>
          <w:szCs w:val="20"/>
          <w:lang w:eastAsia="et-EE"/>
        </w:rPr>
        <w:t>täpsustusi</w:t>
      </w:r>
      <w:r w:rsidR="007844EE" w:rsidRPr="72E374A5">
        <w:rPr>
          <w:rFonts w:ascii="Verdana" w:eastAsia="Verdana" w:hAnsi="Verdana" w:cs="Verdana"/>
          <w:sz w:val="20"/>
          <w:szCs w:val="20"/>
          <w:lang w:eastAsia="et-EE"/>
        </w:rPr>
        <w:t xml:space="preserve"> taotluses esitatud andmete kohta E</w:t>
      </w:r>
      <w:r w:rsidR="003D4646" w:rsidRPr="72E374A5">
        <w:rPr>
          <w:rFonts w:ascii="Verdana" w:eastAsia="Verdana" w:hAnsi="Verdana" w:cs="Verdana"/>
          <w:sz w:val="20"/>
          <w:szCs w:val="20"/>
          <w:lang w:eastAsia="et-EE"/>
        </w:rPr>
        <w:t>I</w:t>
      </w:r>
      <w:r w:rsidR="007844EE" w:rsidRPr="72E374A5">
        <w:rPr>
          <w:rFonts w:ascii="Verdana" w:eastAsia="Verdana" w:hAnsi="Verdana" w:cs="Verdana"/>
          <w:sz w:val="20"/>
          <w:szCs w:val="20"/>
          <w:lang w:eastAsia="et-EE"/>
        </w:rPr>
        <w:t>S</w:t>
      </w:r>
      <w:r w:rsidR="009F1DEA" w:rsidRPr="72E374A5">
        <w:rPr>
          <w:rFonts w:ascii="Verdana" w:eastAsia="Verdana" w:hAnsi="Verdana" w:cs="Verdana"/>
          <w:sz w:val="20"/>
          <w:szCs w:val="20"/>
          <w:lang w:eastAsia="et-EE"/>
        </w:rPr>
        <w:t>-</w:t>
      </w:r>
      <w:r w:rsidR="007844EE" w:rsidRPr="72E374A5">
        <w:rPr>
          <w:rFonts w:ascii="Verdana" w:eastAsia="Verdana" w:hAnsi="Verdana" w:cs="Verdana"/>
          <w:sz w:val="20"/>
          <w:szCs w:val="20"/>
          <w:lang w:eastAsia="et-EE"/>
        </w:rPr>
        <w:t>i töötaja vahendusel.</w:t>
      </w:r>
    </w:p>
    <w:p w14:paraId="25C56706" w14:textId="0DB0A783" w:rsidR="007844EE" w:rsidRPr="00D80028" w:rsidRDefault="007844EE" w:rsidP="72E374A5">
      <w:pPr>
        <w:numPr>
          <w:ilvl w:val="1"/>
          <w:numId w:val="1"/>
        </w:numPr>
        <w:jc w:val="both"/>
        <w:rPr>
          <w:rFonts w:ascii="Verdana" w:eastAsia="Verdana" w:hAnsi="Verdana" w:cs="Verdana"/>
          <w:sz w:val="20"/>
          <w:szCs w:val="20"/>
          <w:lang w:eastAsia="et-EE"/>
        </w:rPr>
      </w:pPr>
      <w:r w:rsidRPr="72E374A5">
        <w:rPr>
          <w:rFonts w:ascii="Verdana" w:eastAsia="Verdana" w:hAnsi="Verdana" w:cs="Verdana"/>
          <w:sz w:val="20"/>
          <w:szCs w:val="20"/>
          <w:lang w:eastAsia="et-EE"/>
        </w:rPr>
        <w:t xml:space="preserve">Taotlust hinnatakse käesoleva </w:t>
      </w:r>
      <w:r w:rsidR="00303208" w:rsidRPr="72E374A5">
        <w:rPr>
          <w:rFonts w:ascii="Verdana" w:eastAsia="Verdana" w:hAnsi="Verdana" w:cs="Verdana"/>
          <w:sz w:val="20"/>
          <w:szCs w:val="20"/>
          <w:lang w:eastAsia="et-EE"/>
        </w:rPr>
        <w:t>valiku</w:t>
      </w:r>
      <w:r w:rsidRPr="72E374A5">
        <w:rPr>
          <w:rFonts w:ascii="Verdana" w:eastAsia="Verdana" w:hAnsi="Verdana" w:cs="Verdana"/>
          <w:sz w:val="20"/>
          <w:szCs w:val="20"/>
          <w:lang w:eastAsia="et-EE"/>
        </w:rPr>
        <w:t>metoodika punktis 4 loetletud nelja (4) valikukriteeriumi alusel.</w:t>
      </w:r>
    </w:p>
    <w:p w14:paraId="060B3A79" w14:textId="7CF4D9A9" w:rsidR="00E27AC9" w:rsidRPr="00282099" w:rsidRDefault="007844EE" w:rsidP="72E374A5">
      <w:pPr>
        <w:numPr>
          <w:ilvl w:val="1"/>
          <w:numId w:val="1"/>
        </w:numPr>
        <w:jc w:val="both"/>
        <w:rPr>
          <w:rFonts w:ascii="Verdana" w:eastAsia="Verdana" w:hAnsi="Verdana" w:cs="Verdana"/>
          <w:sz w:val="20"/>
          <w:szCs w:val="20"/>
          <w:lang w:eastAsia="et-EE"/>
        </w:rPr>
      </w:pPr>
      <w:r w:rsidRPr="72E374A5">
        <w:rPr>
          <w:rFonts w:ascii="Verdana" w:eastAsia="Verdana" w:hAnsi="Verdana" w:cs="Verdana"/>
          <w:sz w:val="20"/>
          <w:szCs w:val="20"/>
          <w:lang w:eastAsia="et-EE"/>
        </w:rPr>
        <w:t>Taotlusi hinnatakse skaalal 0 – 4</w:t>
      </w:r>
      <w:r w:rsidR="00D31262" w:rsidRPr="72E374A5">
        <w:rPr>
          <w:rFonts w:ascii="Verdana" w:eastAsia="Verdana" w:hAnsi="Verdana" w:cs="Verdana"/>
          <w:sz w:val="20"/>
          <w:szCs w:val="20"/>
          <w:lang w:eastAsia="et-EE"/>
        </w:rPr>
        <w:t>.</w:t>
      </w:r>
      <w:r w:rsidRPr="72E374A5">
        <w:rPr>
          <w:rFonts w:ascii="Verdana" w:eastAsia="Verdana" w:hAnsi="Verdana" w:cs="Verdana"/>
          <w:color w:val="FF0000"/>
          <w:sz w:val="20"/>
          <w:szCs w:val="20"/>
          <w:lang w:eastAsia="et-EE"/>
        </w:rPr>
        <w:t xml:space="preserve"> </w:t>
      </w:r>
      <w:r w:rsidR="00964CAC" w:rsidRPr="72E374A5">
        <w:rPr>
          <w:rFonts w:ascii="Verdana" w:eastAsia="Verdana" w:hAnsi="Verdana" w:cs="Verdana"/>
          <w:sz w:val="20"/>
          <w:szCs w:val="20"/>
          <w:lang w:eastAsia="et-EE"/>
        </w:rPr>
        <w:t xml:space="preserve">Käesolevas valikumetoodikas on kirjeldatud hinded: 0 = puudulik, 2 = keskpärane ja 4 = väga hea. Hinne 1 on hinnete 0 ja 2 vahepealne ja hinne 3 on hinnete 2 ja 4 vahepealne hinnang. </w:t>
      </w:r>
    </w:p>
    <w:p w14:paraId="77CEE76E" w14:textId="1377F363" w:rsidR="00E27AC9" w:rsidRDefault="00A54F31" w:rsidP="72E374A5">
      <w:pPr>
        <w:numPr>
          <w:ilvl w:val="1"/>
          <w:numId w:val="1"/>
        </w:numPr>
        <w:jc w:val="both"/>
        <w:rPr>
          <w:rFonts w:ascii="Verdana" w:eastAsia="Verdana" w:hAnsi="Verdana" w:cs="Verdana"/>
          <w:sz w:val="20"/>
          <w:szCs w:val="20"/>
          <w:lang w:eastAsia="et-EE"/>
        </w:rPr>
      </w:pPr>
      <w:r w:rsidRPr="72E374A5">
        <w:rPr>
          <w:rFonts w:ascii="Verdana" w:eastAsia="Verdana" w:hAnsi="Verdana" w:cs="Verdana"/>
          <w:sz w:val="20"/>
          <w:szCs w:val="20"/>
          <w:lang w:eastAsia="et-EE"/>
        </w:rPr>
        <w:t>Kui valikukriteerium koosneb alakriteeriumitest, siis iga valikukriteeriumi hinne on selle alakriteeriumite kaalutud keskmine hinne.</w:t>
      </w:r>
      <w:r w:rsidR="00432D47" w:rsidRPr="72E374A5">
        <w:rPr>
          <w:rFonts w:ascii="Verdana" w:eastAsia="Verdana" w:hAnsi="Verdana" w:cs="Verdana"/>
          <w:sz w:val="20"/>
          <w:szCs w:val="20"/>
          <w:lang w:eastAsia="et-EE"/>
        </w:rPr>
        <w:t xml:space="preserve"> </w:t>
      </w:r>
    </w:p>
    <w:p w14:paraId="57915EFF" w14:textId="77777777" w:rsidR="00E27AC9" w:rsidRPr="00D80028" w:rsidRDefault="00E27AC9" w:rsidP="72E374A5">
      <w:pPr>
        <w:numPr>
          <w:ilvl w:val="1"/>
          <w:numId w:val="1"/>
        </w:numPr>
        <w:jc w:val="both"/>
        <w:rPr>
          <w:rFonts w:ascii="Verdana" w:eastAsia="Verdana" w:hAnsi="Verdana" w:cs="Verdana"/>
          <w:sz w:val="20"/>
          <w:szCs w:val="20"/>
          <w:lang w:eastAsia="et-EE"/>
        </w:rPr>
      </w:pPr>
      <w:r w:rsidRPr="72E374A5">
        <w:rPr>
          <w:rFonts w:ascii="Verdana" w:eastAsia="Verdana" w:hAnsi="Verdana" w:cs="Verdana"/>
          <w:sz w:val="20"/>
          <w:szCs w:val="20"/>
          <w:lang w:eastAsia="et-EE"/>
        </w:rPr>
        <w:t>Taotluse koondhinne on nelja (4) valikukriteeriumi kaalutud keskmine hinne.</w:t>
      </w:r>
    </w:p>
    <w:p w14:paraId="7EF6362C" w14:textId="77777777" w:rsidR="00E27AC9" w:rsidRPr="00E82E15" w:rsidRDefault="00E27AC9" w:rsidP="72E374A5">
      <w:pPr>
        <w:numPr>
          <w:ilvl w:val="1"/>
          <w:numId w:val="1"/>
        </w:numPr>
        <w:jc w:val="both"/>
        <w:rPr>
          <w:rFonts w:ascii="Verdana" w:eastAsia="Verdana" w:hAnsi="Verdana" w:cs="Verdana"/>
          <w:sz w:val="20"/>
          <w:szCs w:val="20"/>
          <w:lang w:eastAsia="et-EE"/>
        </w:rPr>
      </w:pPr>
      <w:r w:rsidRPr="72E374A5">
        <w:rPr>
          <w:rFonts w:ascii="Verdana" w:eastAsia="Verdana" w:hAnsi="Verdana" w:cs="Verdana"/>
          <w:sz w:val="20"/>
          <w:szCs w:val="20"/>
          <w:lang w:eastAsia="et-EE"/>
        </w:rPr>
        <w:t>Taotluse koondhinne ja valikukriteeriumite hinded arvutatakse täpsusega kaks (2) kohta pärast koma.</w:t>
      </w:r>
    </w:p>
    <w:p w14:paraId="46893882" w14:textId="49650A98" w:rsidR="00E27AC9" w:rsidRPr="00D80028" w:rsidRDefault="00E27AC9" w:rsidP="72E374A5">
      <w:pPr>
        <w:numPr>
          <w:ilvl w:val="1"/>
          <w:numId w:val="1"/>
        </w:numPr>
        <w:jc w:val="both"/>
        <w:rPr>
          <w:rFonts w:ascii="Verdana" w:eastAsia="Verdana" w:hAnsi="Verdana" w:cs="Verdana"/>
          <w:sz w:val="20"/>
          <w:szCs w:val="20"/>
          <w:lang w:eastAsia="et-EE"/>
        </w:rPr>
      </w:pPr>
      <w:r w:rsidRPr="72E374A5">
        <w:rPr>
          <w:rFonts w:ascii="Verdana" w:eastAsia="Verdana" w:hAnsi="Verdana" w:cs="Verdana"/>
          <w:sz w:val="20"/>
          <w:szCs w:val="20"/>
          <w:lang w:eastAsia="et-EE"/>
        </w:rPr>
        <w:t>Taotluse hindamisel võetakse arvesse nii taotluses sisalduv kui taotlejalt täiendavalt saadud lisainformatsioon, samuti muud ekspertidele</w:t>
      </w:r>
      <w:r w:rsidR="00093C4C" w:rsidRPr="72E374A5">
        <w:rPr>
          <w:rFonts w:ascii="Verdana" w:eastAsia="Verdana" w:hAnsi="Verdana" w:cs="Verdana"/>
          <w:sz w:val="20"/>
          <w:szCs w:val="20"/>
          <w:lang w:eastAsia="et-EE"/>
        </w:rPr>
        <w:t>,</w:t>
      </w:r>
      <w:r w:rsidRPr="72E374A5">
        <w:rPr>
          <w:rFonts w:ascii="Verdana" w:eastAsia="Verdana" w:hAnsi="Verdana" w:cs="Verdana"/>
          <w:sz w:val="20"/>
          <w:szCs w:val="20"/>
          <w:lang w:eastAsia="et-EE"/>
        </w:rPr>
        <w:t xml:space="preserve"> E</w:t>
      </w:r>
      <w:r w:rsidR="002A3E7C" w:rsidRPr="72E374A5">
        <w:rPr>
          <w:rFonts w:ascii="Verdana" w:eastAsia="Verdana" w:hAnsi="Verdana" w:cs="Verdana"/>
          <w:sz w:val="20"/>
          <w:szCs w:val="20"/>
          <w:lang w:eastAsia="et-EE"/>
        </w:rPr>
        <w:t>I</w:t>
      </w:r>
      <w:r w:rsidRPr="72E374A5">
        <w:rPr>
          <w:rFonts w:ascii="Verdana" w:eastAsia="Verdana" w:hAnsi="Verdana" w:cs="Verdana"/>
          <w:sz w:val="20"/>
          <w:szCs w:val="20"/>
          <w:lang w:eastAsia="et-EE"/>
        </w:rPr>
        <w:t xml:space="preserve">S-i töötajatele </w:t>
      </w:r>
      <w:r w:rsidR="00093C4C" w:rsidRPr="72E374A5">
        <w:rPr>
          <w:rFonts w:ascii="Verdana" w:eastAsia="Verdana" w:hAnsi="Verdana" w:cs="Verdana"/>
          <w:sz w:val="20"/>
          <w:szCs w:val="20"/>
          <w:lang w:eastAsia="et-EE"/>
        </w:rPr>
        <w:t xml:space="preserve">ja hindamiskomisjoni liikmetele </w:t>
      </w:r>
      <w:r w:rsidRPr="72E374A5">
        <w:rPr>
          <w:rFonts w:ascii="Verdana" w:eastAsia="Verdana" w:hAnsi="Verdana" w:cs="Verdana"/>
          <w:sz w:val="20"/>
          <w:szCs w:val="20"/>
          <w:lang w:eastAsia="et-EE"/>
        </w:rPr>
        <w:t>teadaolevad hindamist mõjutavad tõendatud asjaolud.</w:t>
      </w:r>
    </w:p>
    <w:p w14:paraId="0BA4C23D" w14:textId="56BD5D87" w:rsidR="007844EE" w:rsidRPr="00D80028" w:rsidRDefault="00BC2D81" w:rsidP="72E374A5">
      <w:pPr>
        <w:numPr>
          <w:ilvl w:val="1"/>
          <w:numId w:val="1"/>
        </w:numPr>
        <w:jc w:val="both"/>
        <w:rPr>
          <w:rFonts w:ascii="Verdana" w:eastAsia="Verdana" w:hAnsi="Verdana" w:cs="Verdana"/>
          <w:sz w:val="20"/>
          <w:szCs w:val="20"/>
          <w:lang w:eastAsia="et-EE"/>
        </w:rPr>
      </w:pPr>
      <w:r w:rsidRPr="72E374A5">
        <w:rPr>
          <w:rFonts w:ascii="Verdana" w:eastAsia="Verdana" w:hAnsi="Verdana" w:cs="Verdana"/>
          <w:sz w:val="20"/>
          <w:szCs w:val="20"/>
          <w:lang w:eastAsia="et-EE"/>
        </w:rPr>
        <w:t>Hindamis</w:t>
      </w:r>
      <w:r w:rsidR="007844EE" w:rsidRPr="72E374A5">
        <w:rPr>
          <w:rFonts w:ascii="Verdana" w:eastAsia="Verdana" w:hAnsi="Verdana" w:cs="Verdana"/>
          <w:sz w:val="20"/>
          <w:szCs w:val="20"/>
          <w:lang w:eastAsia="et-EE"/>
        </w:rPr>
        <w:t>komisjoni koosolekule kutsutakse oma taotlust tutvustama ka taotleja esindusõiguslik(ud) isik(ud).</w:t>
      </w:r>
    </w:p>
    <w:p w14:paraId="08914FD4" w14:textId="2D719F47" w:rsidR="00B44E17" w:rsidRPr="00D80028" w:rsidRDefault="00BC2D81" w:rsidP="72E374A5">
      <w:pPr>
        <w:numPr>
          <w:ilvl w:val="1"/>
          <w:numId w:val="1"/>
        </w:numPr>
        <w:jc w:val="both"/>
        <w:rPr>
          <w:rFonts w:ascii="Verdana" w:eastAsia="Verdana" w:hAnsi="Verdana" w:cs="Verdana"/>
          <w:sz w:val="20"/>
          <w:szCs w:val="20"/>
          <w:lang w:eastAsia="et-EE"/>
        </w:rPr>
      </w:pPr>
      <w:r w:rsidRPr="72E374A5">
        <w:rPr>
          <w:rFonts w:ascii="Verdana" w:eastAsia="Verdana" w:hAnsi="Verdana" w:cs="Verdana"/>
          <w:sz w:val="20"/>
          <w:szCs w:val="20"/>
          <w:lang w:eastAsia="et-EE"/>
        </w:rPr>
        <w:t>Hindamis</w:t>
      </w:r>
      <w:r w:rsidR="00B44E17" w:rsidRPr="72E374A5">
        <w:rPr>
          <w:rFonts w:ascii="Verdana" w:eastAsia="Verdana" w:hAnsi="Verdana" w:cs="Verdana"/>
          <w:sz w:val="20"/>
          <w:szCs w:val="20"/>
          <w:lang w:eastAsia="et-EE"/>
        </w:rPr>
        <w:t>komisjoni liikmed kinnitavad lihthäälteenamusega E</w:t>
      </w:r>
      <w:r w:rsidR="002A3E7C" w:rsidRPr="72E374A5">
        <w:rPr>
          <w:rFonts w:ascii="Verdana" w:eastAsia="Verdana" w:hAnsi="Verdana" w:cs="Verdana"/>
          <w:sz w:val="20"/>
          <w:szCs w:val="20"/>
          <w:lang w:eastAsia="et-EE"/>
        </w:rPr>
        <w:t>I</w:t>
      </w:r>
      <w:r w:rsidR="00B44E17" w:rsidRPr="72E374A5">
        <w:rPr>
          <w:rFonts w:ascii="Verdana" w:eastAsia="Verdana" w:hAnsi="Verdana" w:cs="Verdana"/>
          <w:sz w:val="20"/>
          <w:szCs w:val="20"/>
          <w:lang w:eastAsia="et-EE"/>
        </w:rPr>
        <w:t>S</w:t>
      </w:r>
      <w:r w:rsidR="002C5664" w:rsidRPr="72E374A5">
        <w:rPr>
          <w:rFonts w:ascii="Verdana" w:eastAsia="Verdana" w:hAnsi="Verdana" w:cs="Verdana"/>
          <w:sz w:val="20"/>
          <w:szCs w:val="20"/>
          <w:lang w:eastAsia="et-EE"/>
        </w:rPr>
        <w:t>-</w:t>
      </w:r>
      <w:r w:rsidR="00B44E17" w:rsidRPr="72E374A5">
        <w:rPr>
          <w:rFonts w:ascii="Verdana" w:eastAsia="Verdana" w:hAnsi="Verdana" w:cs="Verdana"/>
          <w:sz w:val="20"/>
          <w:szCs w:val="20"/>
          <w:lang w:eastAsia="et-EE"/>
        </w:rPr>
        <w:t>i töötaja poolt taotlusele hindamismetoodika alusel antud hinnangu. Juhul, kui lihthäälteenamusega E</w:t>
      </w:r>
      <w:r w:rsidR="002A3E7C" w:rsidRPr="72E374A5">
        <w:rPr>
          <w:rFonts w:ascii="Verdana" w:eastAsia="Verdana" w:hAnsi="Verdana" w:cs="Verdana"/>
          <w:sz w:val="20"/>
          <w:szCs w:val="20"/>
          <w:lang w:eastAsia="et-EE"/>
        </w:rPr>
        <w:t>I</w:t>
      </w:r>
      <w:r w:rsidR="00B44E17" w:rsidRPr="72E374A5">
        <w:rPr>
          <w:rFonts w:ascii="Verdana" w:eastAsia="Verdana" w:hAnsi="Verdana" w:cs="Verdana"/>
          <w:sz w:val="20"/>
          <w:szCs w:val="20"/>
          <w:lang w:eastAsia="et-EE"/>
        </w:rPr>
        <w:t>S</w:t>
      </w:r>
      <w:r w:rsidR="002C5664" w:rsidRPr="72E374A5">
        <w:rPr>
          <w:rFonts w:ascii="Verdana" w:eastAsia="Verdana" w:hAnsi="Verdana" w:cs="Verdana"/>
          <w:sz w:val="20"/>
          <w:szCs w:val="20"/>
          <w:lang w:eastAsia="et-EE"/>
        </w:rPr>
        <w:t>-</w:t>
      </w:r>
      <w:r w:rsidR="00B44E17" w:rsidRPr="72E374A5">
        <w:rPr>
          <w:rFonts w:ascii="Verdana" w:eastAsia="Verdana" w:hAnsi="Verdana" w:cs="Verdana"/>
          <w:sz w:val="20"/>
          <w:szCs w:val="20"/>
          <w:lang w:eastAsia="et-EE"/>
        </w:rPr>
        <w:t xml:space="preserve">i töötaja hinnangut ei kinnitata, muudavad </w:t>
      </w:r>
      <w:r w:rsidRPr="72E374A5">
        <w:rPr>
          <w:rFonts w:ascii="Verdana" w:eastAsia="Verdana" w:hAnsi="Verdana" w:cs="Verdana"/>
          <w:sz w:val="20"/>
          <w:szCs w:val="20"/>
          <w:lang w:eastAsia="et-EE"/>
        </w:rPr>
        <w:t>hindamis</w:t>
      </w:r>
      <w:r w:rsidR="00B44E17" w:rsidRPr="72E374A5">
        <w:rPr>
          <w:rFonts w:ascii="Verdana" w:eastAsia="Verdana" w:hAnsi="Verdana" w:cs="Verdana"/>
          <w:sz w:val="20"/>
          <w:szCs w:val="20"/>
          <w:lang w:eastAsia="et-EE"/>
        </w:rPr>
        <w:t xml:space="preserve">komisjoni liikmed põhjendatud juhtudel valikukriteeriumide hindeid alakriteeriumite lõikes. Hindamise tulemused ja põhjendused kajastatakse </w:t>
      </w:r>
      <w:r w:rsidRPr="72E374A5">
        <w:rPr>
          <w:rFonts w:ascii="Verdana" w:eastAsia="Verdana" w:hAnsi="Verdana" w:cs="Verdana"/>
          <w:sz w:val="20"/>
          <w:szCs w:val="20"/>
          <w:lang w:eastAsia="et-EE"/>
        </w:rPr>
        <w:t>hindamis</w:t>
      </w:r>
      <w:r w:rsidR="000A4888" w:rsidRPr="72E374A5">
        <w:rPr>
          <w:rFonts w:ascii="Verdana" w:eastAsia="Verdana" w:hAnsi="Verdana" w:cs="Verdana"/>
          <w:sz w:val="20"/>
          <w:szCs w:val="20"/>
          <w:lang w:eastAsia="et-EE"/>
        </w:rPr>
        <w:t>komisjoni protokollis.</w:t>
      </w:r>
      <w:r w:rsidR="00B44E17" w:rsidRPr="72E374A5">
        <w:rPr>
          <w:rFonts w:ascii="Verdana" w:eastAsia="Verdana" w:hAnsi="Verdana" w:cs="Verdana"/>
          <w:sz w:val="20"/>
          <w:szCs w:val="20"/>
          <w:lang w:eastAsia="et-EE"/>
        </w:rPr>
        <w:t xml:space="preserve"> Taotluse lõplik koondhinne kujuneb </w:t>
      </w:r>
      <w:r w:rsidRPr="72E374A5">
        <w:rPr>
          <w:rFonts w:ascii="Verdana" w:eastAsia="Verdana" w:hAnsi="Verdana" w:cs="Verdana"/>
          <w:sz w:val="20"/>
          <w:szCs w:val="20"/>
          <w:lang w:eastAsia="et-EE"/>
        </w:rPr>
        <w:t>hindamis</w:t>
      </w:r>
      <w:r w:rsidR="00B44E17" w:rsidRPr="72E374A5">
        <w:rPr>
          <w:rFonts w:ascii="Verdana" w:eastAsia="Verdana" w:hAnsi="Verdana" w:cs="Verdana"/>
          <w:sz w:val="20"/>
          <w:szCs w:val="20"/>
          <w:lang w:eastAsia="et-EE"/>
        </w:rPr>
        <w:t xml:space="preserve">komisjoni liikmete </w:t>
      </w:r>
      <w:r w:rsidR="002C5664" w:rsidRPr="72E374A5">
        <w:rPr>
          <w:rFonts w:ascii="Verdana" w:eastAsia="Verdana" w:hAnsi="Verdana" w:cs="Verdana"/>
          <w:sz w:val="20"/>
          <w:szCs w:val="20"/>
          <w:lang w:eastAsia="et-EE"/>
        </w:rPr>
        <w:t xml:space="preserve">poolt antud </w:t>
      </w:r>
      <w:r w:rsidR="00B44E17" w:rsidRPr="72E374A5">
        <w:rPr>
          <w:rFonts w:ascii="Verdana" w:eastAsia="Verdana" w:hAnsi="Verdana" w:cs="Verdana"/>
          <w:sz w:val="20"/>
          <w:szCs w:val="20"/>
          <w:lang w:eastAsia="et-EE"/>
        </w:rPr>
        <w:t>hinnete aritmeetilise keskmisena.</w:t>
      </w:r>
    </w:p>
    <w:p w14:paraId="49B020ED" w14:textId="4C064995" w:rsidR="00B44E17" w:rsidRPr="009119CB" w:rsidRDefault="005017CD" w:rsidP="72E374A5">
      <w:pPr>
        <w:numPr>
          <w:ilvl w:val="1"/>
          <w:numId w:val="1"/>
        </w:numPr>
        <w:jc w:val="both"/>
        <w:rPr>
          <w:rFonts w:ascii="Verdana" w:eastAsia="Verdana" w:hAnsi="Verdana" w:cs="Verdana"/>
          <w:sz w:val="20"/>
          <w:szCs w:val="20"/>
          <w:lang w:eastAsia="et-EE"/>
        </w:rPr>
      </w:pPr>
      <w:r w:rsidRPr="72E374A5">
        <w:rPr>
          <w:rFonts w:ascii="Verdana" w:eastAsia="Verdana" w:hAnsi="Verdana" w:cs="Verdana"/>
          <w:sz w:val="20"/>
          <w:szCs w:val="20"/>
          <w:lang w:eastAsia="et-EE"/>
        </w:rPr>
        <w:lastRenderedPageBreak/>
        <w:t>H</w:t>
      </w:r>
      <w:r w:rsidR="008E57EB" w:rsidRPr="72E374A5">
        <w:rPr>
          <w:rFonts w:ascii="Verdana" w:eastAsia="Verdana" w:hAnsi="Verdana" w:cs="Verdana"/>
          <w:sz w:val="20"/>
          <w:szCs w:val="20"/>
          <w:lang w:eastAsia="et-EE"/>
        </w:rPr>
        <w:t>i</w:t>
      </w:r>
      <w:r w:rsidRPr="72E374A5">
        <w:rPr>
          <w:rFonts w:ascii="Verdana" w:eastAsia="Verdana" w:hAnsi="Verdana" w:cs="Verdana"/>
          <w:sz w:val="20"/>
          <w:szCs w:val="20"/>
          <w:lang w:eastAsia="et-EE"/>
        </w:rPr>
        <w:t xml:space="preserve">ndamiskomisjon </w:t>
      </w:r>
      <w:r w:rsidR="00B44E17" w:rsidRPr="72E374A5">
        <w:rPr>
          <w:rFonts w:ascii="Verdana" w:eastAsia="Verdana" w:hAnsi="Verdana" w:cs="Verdana"/>
          <w:sz w:val="20"/>
          <w:szCs w:val="20"/>
          <w:lang w:eastAsia="et-EE"/>
        </w:rPr>
        <w:t>teeb ettepaneku taotluse rahuldamiseks, osaliseks rahuldamiseks, kõrvaltingimusega rahuldamiseks või rahuldamata jätmiseks</w:t>
      </w:r>
      <w:r w:rsidR="00DD45F1" w:rsidRPr="72E374A5">
        <w:rPr>
          <w:rFonts w:ascii="Verdana" w:eastAsia="Verdana" w:hAnsi="Verdana" w:cs="Verdana"/>
          <w:sz w:val="20"/>
          <w:szCs w:val="20"/>
          <w:lang w:eastAsia="et-EE"/>
        </w:rPr>
        <w:t xml:space="preserve"> koos vastavate põhjendustega</w:t>
      </w:r>
      <w:r w:rsidR="00212406" w:rsidRPr="72E374A5">
        <w:rPr>
          <w:rFonts w:ascii="Verdana" w:eastAsia="Verdana" w:hAnsi="Verdana" w:cs="Verdana"/>
          <w:sz w:val="20"/>
          <w:szCs w:val="20"/>
          <w:lang w:eastAsia="et-EE"/>
        </w:rPr>
        <w:t>, mis protokollitakse kirjalikult</w:t>
      </w:r>
      <w:r w:rsidR="00B44E17" w:rsidRPr="72E374A5">
        <w:rPr>
          <w:rFonts w:ascii="Verdana" w:eastAsia="Verdana" w:hAnsi="Verdana" w:cs="Verdana"/>
          <w:sz w:val="20"/>
          <w:szCs w:val="20"/>
          <w:lang w:eastAsia="et-EE"/>
        </w:rPr>
        <w:t xml:space="preserve">. </w:t>
      </w:r>
    </w:p>
    <w:p w14:paraId="02D0E39E" w14:textId="0989B5AC" w:rsidR="00B44E17" w:rsidRPr="009119CB" w:rsidRDefault="00B44E17" w:rsidP="72E374A5">
      <w:pPr>
        <w:numPr>
          <w:ilvl w:val="1"/>
          <w:numId w:val="1"/>
        </w:numPr>
        <w:jc w:val="both"/>
        <w:rPr>
          <w:rFonts w:ascii="Verdana" w:eastAsia="Verdana" w:hAnsi="Verdana" w:cs="Verdana"/>
          <w:sz w:val="20"/>
          <w:szCs w:val="20"/>
          <w:lang w:eastAsia="et-EE"/>
        </w:rPr>
      </w:pPr>
      <w:r w:rsidRPr="72E374A5">
        <w:rPr>
          <w:rFonts w:ascii="Verdana" w:eastAsia="Verdana" w:hAnsi="Verdana" w:cs="Verdana"/>
          <w:sz w:val="20"/>
          <w:szCs w:val="20"/>
          <w:lang w:eastAsia="et-EE"/>
        </w:rPr>
        <w:t xml:space="preserve">Rahuldamisele kuuluvad vastavaks tunnistatud taotlused, mis käesoleva </w:t>
      </w:r>
      <w:r w:rsidR="00D37E8B" w:rsidRPr="72E374A5">
        <w:rPr>
          <w:rFonts w:ascii="Verdana" w:eastAsia="Verdana" w:hAnsi="Verdana" w:cs="Verdana"/>
          <w:sz w:val="20"/>
          <w:szCs w:val="20"/>
          <w:lang w:eastAsia="et-EE"/>
        </w:rPr>
        <w:t>valiku</w:t>
      </w:r>
      <w:r w:rsidRPr="72E374A5">
        <w:rPr>
          <w:rFonts w:ascii="Verdana" w:eastAsia="Verdana" w:hAnsi="Verdana" w:cs="Verdana"/>
          <w:sz w:val="20"/>
          <w:szCs w:val="20"/>
          <w:lang w:eastAsia="et-EE"/>
        </w:rPr>
        <w:t xml:space="preserve">metoodika punktis 4 toodud valikukriteeriumide alusel on saanud koondhindeks vähemalt 2,50 </w:t>
      </w:r>
      <w:r w:rsidR="002C5664" w:rsidRPr="72E374A5">
        <w:rPr>
          <w:rFonts w:ascii="Verdana" w:eastAsia="Verdana" w:hAnsi="Verdana" w:cs="Verdana"/>
          <w:sz w:val="20"/>
          <w:szCs w:val="20"/>
          <w:lang w:eastAsia="et-EE"/>
        </w:rPr>
        <w:t xml:space="preserve">punkti </w:t>
      </w:r>
      <w:r w:rsidRPr="72E374A5">
        <w:rPr>
          <w:rFonts w:ascii="Verdana" w:eastAsia="Verdana" w:hAnsi="Verdana" w:cs="Verdana"/>
          <w:sz w:val="20"/>
          <w:szCs w:val="20"/>
          <w:lang w:eastAsia="et-EE"/>
        </w:rPr>
        <w:t>ja ükski neljast valikukriteeriumist ei ole hinnatud hindega alla 2,00 ning taotletav summa ei ületa taotlusvooru eelarvet.</w:t>
      </w:r>
    </w:p>
    <w:p w14:paraId="63DC8036" w14:textId="030B5065" w:rsidR="003541A4" w:rsidRDefault="00B44E17" w:rsidP="72E374A5">
      <w:pPr>
        <w:numPr>
          <w:ilvl w:val="1"/>
          <w:numId w:val="1"/>
        </w:numPr>
        <w:jc w:val="both"/>
        <w:rPr>
          <w:rFonts w:ascii="Verdana" w:eastAsia="Verdana" w:hAnsi="Verdana" w:cs="Verdana"/>
          <w:sz w:val="20"/>
          <w:szCs w:val="20"/>
          <w:lang w:eastAsia="et-EE"/>
        </w:rPr>
      </w:pPr>
      <w:r w:rsidRPr="72E374A5">
        <w:rPr>
          <w:rFonts w:ascii="Verdana" w:eastAsia="Verdana" w:hAnsi="Verdana" w:cs="Verdana"/>
          <w:sz w:val="20"/>
          <w:szCs w:val="20"/>
          <w:lang w:eastAsia="et-EE"/>
        </w:rPr>
        <w:t>Juhul, kui taotluste maht ületab taotlusvooru eelarvet, koostatakse taotluste hindamise tulemusena taotluste pingerida ning taotlused kuuluvad rahuldamisele vastavalt pingereale</w:t>
      </w:r>
      <w:r w:rsidR="00332982" w:rsidRPr="72E374A5">
        <w:rPr>
          <w:rFonts w:ascii="Verdana" w:eastAsia="Verdana" w:hAnsi="Verdana" w:cs="Verdana"/>
          <w:sz w:val="20"/>
          <w:szCs w:val="20"/>
          <w:lang w:eastAsia="et-EE"/>
        </w:rPr>
        <w:t xml:space="preserve"> kuni eelarveliste vahendite jätkumiseni</w:t>
      </w:r>
      <w:r w:rsidRPr="72E374A5">
        <w:rPr>
          <w:rFonts w:ascii="Verdana" w:eastAsia="Verdana" w:hAnsi="Verdana" w:cs="Verdana"/>
          <w:sz w:val="20"/>
          <w:szCs w:val="20"/>
          <w:lang w:eastAsia="et-EE"/>
        </w:rPr>
        <w:t xml:space="preserve">. </w:t>
      </w:r>
    </w:p>
    <w:p w14:paraId="22B8C6B8" w14:textId="3AC9DCF0" w:rsidR="00B44E17" w:rsidRPr="009119CB" w:rsidRDefault="00B44E17" w:rsidP="72E374A5">
      <w:pPr>
        <w:numPr>
          <w:ilvl w:val="1"/>
          <w:numId w:val="1"/>
        </w:numPr>
        <w:jc w:val="both"/>
        <w:rPr>
          <w:rFonts w:ascii="Verdana" w:eastAsia="Verdana" w:hAnsi="Verdana" w:cs="Verdana"/>
          <w:sz w:val="20"/>
          <w:szCs w:val="20"/>
          <w:lang w:eastAsia="et-EE"/>
        </w:rPr>
      </w:pPr>
      <w:r w:rsidRPr="72E374A5">
        <w:rPr>
          <w:rFonts w:ascii="Verdana" w:eastAsia="Verdana" w:hAnsi="Verdana" w:cs="Verdana"/>
          <w:sz w:val="20"/>
          <w:szCs w:val="20"/>
          <w:lang w:eastAsia="et-EE"/>
        </w:rPr>
        <w:t>Võrdsete hindamistulemuste korral eelistatakse taotlust, millel on suurem omafinantseeringu määr. Juhul kui omafinantseeringu määr on samuti võrdne, eelistatakse taotlust, mi</w:t>
      </w:r>
      <w:r w:rsidR="00C61951" w:rsidRPr="72E374A5">
        <w:rPr>
          <w:rFonts w:ascii="Verdana" w:eastAsia="Verdana" w:hAnsi="Verdana" w:cs="Verdana"/>
          <w:sz w:val="20"/>
          <w:szCs w:val="20"/>
          <w:lang w:eastAsia="et-EE"/>
        </w:rPr>
        <w:t>lle</w:t>
      </w:r>
      <w:r w:rsidRPr="72E374A5">
        <w:rPr>
          <w:rFonts w:ascii="Verdana" w:eastAsia="Verdana" w:hAnsi="Verdana" w:cs="Verdana"/>
          <w:sz w:val="20"/>
          <w:szCs w:val="20"/>
          <w:lang w:eastAsia="et-EE"/>
        </w:rPr>
        <w:t xml:space="preserve"> valikukriteerium</w:t>
      </w:r>
      <w:r w:rsidR="00886982" w:rsidRPr="72E374A5">
        <w:rPr>
          <w:rFonts w:ascii="Verdana" w:eastAsia="Verdana" w:hAnsi="Verdana" w:cs="Verdana"/>
          <w:sz w:val="20"/>
          <w:szCs w:val="20"/>
          <w:lang w:eastAsia="et-EE"/>
        </w:rPr>
        <w:t>i</w:t>
      </w:r>
      <w:r w:rsidR="008E3529" w:rsidRPr="72E374A5">
        <w:rPr>
          <w:rFonts w:ascii="Verdana" w:eastAsia="Verdana" w:hAnsi="Verdana" w:cs="Verdana"/>
          <w:sz w:val="20"/>
          <w:szCs w:val="20"/>
          <w:lang w:eastAsia="et-EE"/>
        </w:rPr>
        <w:t xml:space="preserve"> 2 </w:t>
      </w:r>
      <w:r w:rsidRPr="72E374A5">
        <w:rPr>
          <w:rFonts w:ascii="Verdana" w:eastAsia="Verdana" w:hAnsi="Verdana" w:cs="Verdana"/>
          <w:sz w:val="20"/>
          <w:szCs w:val="20"/>
          <w:lang w:eastAsia="et-EE"/>
        </w:rPr>
        <w:t xml:space="preserve"> (projekti </w:t>
      </w:r>
      <w:r w:rsidR="00D76BE8" w:rsidRPr="72E374A5">
        <w:rPr>
          <w:rFonts w:ascii="Verdana" w:eastAsia="Verdana" w:hAnsi="Verdana" w:cs="Verdana"/>
          <w:sz w:val="20"/>
          <w:szCs w:val="20"/>
          <w:lang w:eastAsia="et-EE"/>
        </w:rPr>
        <w:t>põhjendatus</w:t>
      </w:r>
      <w:r w:rsidRPr="72E374A5">
        <w:rPr>
          <w:rFonts w:ascii="Verdana" w:eastAsia="Verdana" w:hAnsi="Verdana" w:cs="Verdana"/>
          <w:sz w:val="20"/>
          <w:szCs w:val="20"/>
          <w:lang w:eastAsia="et-EE"/>
        </w:rPr>
        <w:t xml:space="preserve">) </w:t>
      </w:r>
      <w:r w:rsidR="008E3529" w:rsidRPr="72E374A5">
        <w:rPr>
          <w:rFonts w:ascii="Verdana" w:eastAsia="Verdana" w:hAnsi="Verdana" w:cs="Verdana"/>
          <w:sz w:val="20"/>
          <w:szCs w:val="20"/>
          <w:lang w:eastAsia="et-EE"/>
        </w:rPr>
        <w:t>hinne on kõrgem</w:t>
      </w:r>
      <w:r w:rsidRPr="72E374A5">
        <w:rPr>
          <w:rFonts w:ascii="Verdana" w:eastAsia="Verdana" w:hAnsi="Verdana" w:cs="Verdana"/>
          <w:sz w:val="20"/>
          <w:szCs w:val="20"/>
          <w:lang w:eastAsia="et-EE"/>
        </w:rPr>
        <w:t>.</w:t>
      </w:r>
      <w:r w:rsidR="00ED504D" w:rsidRPr="72E374A5">
        <w:rPr>
          <w:rFonts w:ascii="Verdana" w:eastAsia="Verdana" w:hAnsi="Verdana" w:cs="Verdana"/>
          <w:sz w:val="20"/>
          <w:szCs w:val="20"/>
          <w:lang w:eastAsia="et-EE"/>
        </w:rPr>
        <w:t xml:space="preserve"> </w:t>
      </w:r>
    </w:p>
    <w:p w14:paraId="25AC3BAB" w14:textId="6890F43C" w:rsidR="00B44E17" w:rsidRPr="009119CB" w:rsidRDefault="00B44E17" w:rsidP="72E374A5">
      <w:pPr>
        <w:numPr>
          <w:ilvl w:val="1"/>
          <w:numId w:val="1"/>
        </w:numPr>
        <w:jc w:val="both"/>
        <w:rPr>
          <w:rFonts w:ascii="Verdana" w:eastAsia="Verdana" w:hAnsi="Verdana" w:cs="Verdana"/>
          <w:sz w:val="20"/>
          <w:szCs w:val="20"/>
          <w:lang w:eastAsia="et-EE"/>
        </w:rPr>
      </w:pPr>
      <w:r w:rsidRPr="72E374A5">
        <w:rPr>
          <w:rFonts w:ascii="Verdana" w:eastAsia="Verdana" w:hAnsi="Verdana" w:cs="Verdana"/>
          <w:sz w:val="20"/>
          <w:szCs w:val="20"/>
          <w:lang w:eastAsia="et-EE"/>
        </w:rPr>
        <w:t xml:space="preserve">Taotlus ei kuulu rahuldamisele juhul, kui selle hindamisel antud koondhinne jääb alla 2,50 </w:t>
      </w:r>
      <w:r w:rsidR="002C5664" w:rsidRPr="72E374A5">
        <w:rPr>
          <w:rFonts w:ascii="Verdana" w:eastAsia="Verdana" w:hAnsi="Verdana" w:cs="Verdana"/>
          <w:sz w:val="20"/>
          <w:szCs w:val="20"/>
          <w:lang w:eastAsia="et-EE"/>
        </w:rPr>
        <w:t xml:space="preserve">punkti </w:t>
      </w:r>
      <w:r w:rsidRPr="72E374A5">
        <w:rPr>
          <w:rFonts w:ascii="Verdana" w:eastAsia="Verdana" w:hAnsi="Verdana" w:cs="Verdana"/>
          <w:sz w:val="20"/>
          <w:szCs w:val="20"/>
          <w:lang w:eastAsia="et-EE"/>
        </w:rPr>
        <w:t xml:space="preserve">või kui vähemalt üks käesoleva hindamismetoodika punktis 4 loetletud neljast valikukriteeriumidest hinnatakse hindega alla 2,00 või taotletav summa ületab taotlusvooru eelarve vaba jäägi ja taotlust ei ole võimalik </w:t>
      </w:r>
      <w:r w:rsidR="00D76BE8" w:rsidRPr="72E374A5">
        <w:rPr>
          <w:rFonts w:ascii="Verdana" w:eastAsia="Verdana" w:hAnsi="Verdana" w:cs="Verdana"/>
          <w:sz w:val="20"/>
          <w:szCs w:val="20"/>
          <w:lang w:eastAsia="et-EE"/>
        </w:rPr>
        <w:t>ühend</w:t>
      </w:r>
      <w:r w:rsidRPr="72E374A5">
        <w:rPr>
          <w:rFonts w:ascii="Verdana" w:eastAsia="Verdana" w:hAnsi="Verdana" w:cs="Verdana"/>
          <w:sz w:val="20"/>
          <w:szCs w:val="20"/>
          <w:lang w:eastAsia="et-EE"/>
        </w:rPr>
        <w:t>määruse § 9 lõike 1</w:t>
      </w:r>
      <w:r w:rsidR="00D76BE8" w:rsidRPr="72E374A5">
        <w:rPr>
          <w:rFonts w:ascii="Verdana" w:eastAsia="Verdana" w:hAnsi="Verdana" w:cs="Verdana"/>
          <w:sz w:val="20"/>
          <w:szCs w:val="20"/>
          <w:lang w:eastAsia="et-EE"/>
        </w:rPr>
        <w:t xml:space="preserve"> alusel </w:t>
      </w:r>
      <w:r w:rsidRPr="72E374A5">
        <w:rPr>
          <w:rFonts w:ascii="Verdana" w:eastAsia="Verdana" w:hAnsi="Verdana" w:cs="Verdana"/>
          <w:sz w:val="20"/>
          <w:szCs w:val="20"/>
          <w:lang w:eastAsia="et-EE"/>
        </w:rPr>
        <w:t>osaliselt rahuldada.</w:t>
      </w:r>
    </w:p>
    <w:p w14:paraId="0CC974AB" w14:textId="6A43A13E" w:rsidR="00E27AC9" w:rsidRDefault="00E27AC9" w:rsidP="72E374A5">
      <w:pPr>
        <w:ind w:left="720"/>
        <w:jc w:val="both"/>
        <w:rPr>
          <w:rFonts w:ascii="Verdana" w:eastAsia="Verdana" w:hAnsi="Verdana" w:cs="Verdana"/>
          <w:sz w:val="20"/>
          <w:szCs w:val="20"/>
          <w:lang w:eastAsia="et-EE"/>
        </w:rPr>
      </w:pPr>
    </w:p>
    <w:p w14:paraId="5C6358E3" w14:textId="5BB5950D" w:rsidR="00E27AC9" w:rsidRDefault="00E27AC9" w:rsidP="72E374A5">
      <w:pPr>
        <w:jc w:val="both"/>
        <w:rPr>
          <w:rFonts w:ascii="Verdana" w:eastAsia="Verdana" w:hAnsi="Verdana" w:cs="Verdana"/>
          <w:sz w:val="20"/>
          <w:szCs w:val="20"/>
          <w:lang w:eastAsia="et-EE"/>
        </w:rPr>
      </w:pPr>
    </w:p>
    <w:p w14:paraId="31ED5673" w14:textId="372E9E54" w:rsidR="00D37E8B" w:rsidRPr="00CE5635" w:rsidRDefault="00D37E8B" w:rsidP="72E374A5">
      <w:pPr>
        <w:numPr>
          <w:ilvl w:val="0"/>
          <w:numId w:val="1"/>
        </w:numPr>
        <w:jc w:val="both"/>
        <w:rPr>
          <w:rFonts w:ascii="Verdana" w:eastAsia="Verdana" w:hAnsi="Verdana" w:cs="Verdana"/>
          <w:b/>
          <w:bCs/>
          <w:sz w:val="20"/>
          <w:szCs w:val="20"/>
          <w:lang w:eastAsia="et-EE"/>
        </w:rPr>
      </w:pPr>
      <w:bookmarkStart w:id="1" w:name="_Hlk133919208"/>
      <w:r w:rsidRPr="72E374A5">
        <w:rPr>
          <w:rFonts w:ascii="Verdana" w:eastAsia="Verdana" w:hAnsi="Verdana" w:cs="Verdana"/>
          <w:b/>
          <w:bCs/>
          <w:sz w:val="20"/>
          <w:szCs w:val="20"/>
          <w:lang w:eastAsia="et-EE"/>
        </w:rPr>
        <w:t xml:space="preserve">Toetuse </w:t>
      </w:r>
      <w:r w:rsidR="00505956" w:rsidRPr="72E374A5">
        <w:rPr>
          <w:rFonts w:ascii="Verdana" w:eastAsia="Verdana" w:hAnsi="Verdana" w:cs="Verdana"/>
          <w:b/>
          <w:bCs/>
          <w:sz w:val="20"/>
          <w:szCs w:val="20"/>
          <w:lang w:eastAsia="et-EE"/>
        </w:rPr>
        <w:t xml:space="preserve">andmise </w:t>
      </w:r>
      <w:r w:rsidRPr="72E374A5">
        <w:rPr>
          <w:rFonts w:ascii="Verdana" w:eastAsia="Verdana" w:hAnsi="Verdana" w:cs="Verdana"/>
          <w:b/>
          <w:bCs/>
          <w:sz w:val="20"/>
          <w:szCs w:val="20"/>
          <w:lang w:eastAsia="et-EE"/>
        </w:rPr>
        <w:t>eesmärk ja selle kasutamise oodatavad tulemused</w:t>
      </w:r>
    </w:p>
    <w:bookmarkEnd w:id="1"/>
    <w:p w14:paraId="791A39FD" w14:textId="77777777" w:rsidR="00D37E8B" w:rsidRPr="00CE5635" w:rsidRDefault="00D37E8B" w:rsidP="72E374A5">
      <w:pPr>
        <w:ind w:left="720"/>
        <w:jc w:val="both"/>
        <w:rPr>
          <w:rFonts w:ascii="Verdana" w:eastAsia="Verdana" w:hAnsi="Verdana" w:cs="Verdana"/>
          <w:b/>
          <w:bCs/>
          <w:sz w:val="20"/>
          <w:szCs w:val="20"/>
          <w:lang w:eastAsia="et-EE"/>
        </w:rPr>
      </w:pPr>
    </w:p>
    <w:p w14:paraId="55A6A9FF" w14:textId="77777777" w:rsidR="00925722" w:rsidRDefault="00925722" w:rsidP="72E374A5">
      <w:pPr>
        <w:pStyle w:val="paragraph"/>
        <w:numPr>
          <w:ilvl w:val="0"/>
          <w:numId w:val="2"/>
        </w:numPr>
        <w:spacing w:before="0" w:beforeAutospacing="0" w:after="0" w:afterAutospacing="0"/>
        <w:ind w:firstLine="0"/>
        <w:jc w:val="both"/>
        <w:textAlignment w:val="baseline"/>
        <w:rPr>
          <w:rStyle w:val="eop"/>
          <w:rFonts w:ascii="Verdana" w:eastAsia="Verdana" w:hAnsi="Verdana" w:cs="Verdana"/>
          <w:sz w:val="20"/>
          <w:szCs w:val="20"/>
        </w:rPr>
      </w:pPr>
      <w:r w:rsidRPr="72E374A5">
        <w:rPr>
          <w:rStyle w:val="normaltextrun"/>
          <w:rFonts w:ascii="Verdana" w:eastAsia="Verdana" w:hAnsi="Verdana" w:cs="Verdana"/>
          <w:sz w:val="20"/>
          <w:szCs w:val="20"/>
        </w:rPr>
        <w:t>Toetuse andmise eesmärk on siduda loomemajanduse ja sidusvaldkondades olevat potentsiaali ettevõtlusega, soodustades uute ambitsioonikate ja kestlike ärimudelitega ettevõtete juurdekasvu, tõstes loomeettevõtjate ekspordivõimekust ning luues teistele majandussektoritele loomemajanduse kaudu lisaväärtust ärimudelite, toodete ja teenuste ning müügi ja turunduse arendamisel.</w:t>
      </w:r>
      <w:r w:rsidRPr="72E374A5">
        <w:rPr>
          <w:rStyle w:val="eop"/>
          <w:rFonts w:ascii="Verdana" w:eastAsia="Verdana" w:hAnsi="Verdana" w:cs="Verdana"/>
          <w:sz w:val="20"/>
          <w:szCs w:val="20"/>
        </w:rPr>
        <w:t> </w:t>
      </w:r>
    </w:p>
    <w:p w14:paraId="75D48103" w14:textId="77777777" w:rsidR="00925722" w:rsidRPr="004934DF" w:rsidRDefault="00925722" w:rsidP="72E374A5">
      <w:pPr>
        <w:pStyle w:val="paragraph"/>
        <w:numPr>
          <w:ilvl w:val="0"/>
          <w:numId w:val="3"/>
        </w:numPr>
        <w:spacing w:before="0" w:beforeAutospacing="0" w:after="0" w:afterAutospacing="0"/>
        <w:ind w:firstLine="0"/>
        <w:jc w:val="both"/>
        <w:textAlignment w:val="baseline"/>
        <w:rPr>
          <w:rStyle w:val="eop"/>
          <w:rFonts w:ascii="Verdana" w:eastAsia="Verdana" w:hAnsi="Verdana" w:cs="Verdana"/>
          <w:sz w:val="20"/>
          <w:szCs w:val="20"/>
        </w:rPr>
      </w:pPr>
      <w:r w:rsidRPr="004934DF">
        <w:rPr>
          <w:rStyle w:val="normaltextrun"/>
          <w:rFonts w:ascii="Verdana" w:eastAsia="Verdana" w:hAnsi="Verdana" w:cs="Verdana"/>
          <w:sz w:val="20"/>
          <w:szCs w:val="20"/>
        </w:rPr>
        <w:t>Loomeettevõtjatele tugiteenuste pakkumise toetuse kasutamine peab panustama meetmete nimekirja tulemusnäitaja „VKEd, kellel on suurem lisandväärtus töötaja kohta“ sihttaseme täitmisesse ning meetme eriomaste tulemusnäitajate täitmisesse, milleks on kasusaaja müügitulu ja ekspordi müügitulu või kasusaaja müügitulu ja lisandväärtuse kasv. Toetus peab suurendama ettevõtjate ekspordipotentsiaali ja teadlikkust loomesektorile olulise kasvupotentsiaaliga sihtturgudest ning toetama rahvusvahelise äritegevuse arengut.</w:t>
      </w:r>
      <w:r w:rsidRPr="004934DF">
        <w:rPr>
          <w:rStyle w:val="eop"/>
          <w:rFonts w:ascii="Verdana" w:eastAsia="Verdana" w:hAnsi="Verdana" w:cs="Verdana"/>
          <w:sz w:val="20"/>
          <w:szCs w:val="20"/>
        </w:rPr>
        <w:t> </w:t>
      </w:r>
    </w:p>
    <w:p w14:paraId="74664713" w14:textId="2E437EFC" w:rsidR="00925722" w:rsidRPr="00CF4464" w:rsidRDefault="00925722" w:rsidP="72E374A5">
      <w:pPr>
        <w:pStyle w:val="paragraph"/>
        <w:numPr>
          <w:ilvl w:val="0"/>
          <w:numId w:val="4"/>
        </w:numPr>
        <w:spacing w:before="0" w:beforeAutospacing="0" w:after="0" w:afterAutospacing="0"/>
        <w:ind w:firstLine="0"/>
        <w:jc w:val="both"/>
        <w:textAlignment w:val="baseline"/>
        <w:rPr>
          <w:rStyle w:val="eop"/>
          <w:rFonts w:ascii="Verdana" w:eastAsia="Verdana" w:hAnsi="Verdana" w:cs="Verdana"/>
          <w:sz w:val="20"/>
          <w:szCs w:val="20"/>
        </w:rPr>
      </w:pPr>
      <w:r w:rsidRPr="72E374A5">
        <w:rPr>
          <w:rStyle w:val="normaltextrun"/>
          <w:rFonts w:ascii="Verdana" w:eastAsia="Verdana" w:hAnsi="Verdana" w:cs="Verdana"/>
          <w:sz w:val="20"/>
          <w:szCs w:val="20"/>
        </w:rPr>
        <w:t>Loomeettevõtjatele tugiteenuste pakkumise toetuse kasutamine peab panustama meetmete nimekirja väljundnäitaja „mitterahalist toetust saavad ettevõtjad“</w:t>
      </w:r>
      <w:r w:rsidR="0BFB69E3" w:rsidRPr="72E374A5">
        <w:rPr>
          <w:rStyle w:val="normaltextrun"/>
          <w:rFonts w:ascii="Verdana" w:eastAsia="Verdana" w:hAnsi="Verdana" w:cs="Verdana"/>
          <w:sz w:val="20"/>
          <w:szCs w:val="20"/>
        </w:rPr>
        <w:t xml:space="preserve"> </w:t>
      </w:r>
      <w:r w:rsidRPr="72E374A5">
        <w:rPr>
          <w:rStyle w:val="normaltextrun"/>
          <w:rFonts w:ascii="Verdana" w:eastAsia="Verdana" w:hAnsi="Verdana" w:cs="Verdana"/>
          <w:sz w:val="20"/>
          <w:szCs w:val="20"/>
        </w:rPr>
        <w:t>sihttaseme täitmisesse. Juhul kui projekt sisaldab ettevõtlusinkubatsiooni teenuste pakkumist, peab toetuse kasutamine täiendavalt panustama väljundnäitaja „toetatavad uued ettevõtjad“ sihttaseme täitmisesse keskendudes ekspordipotentsiaaliga uutele ettevõtjatele ning äriarendusliku fookusega rahvusvaheliste partnerlussuhete loomisele ja arendamisele.</w:t>
      </w:r>
      <w:r w:rsidRPr="72E374A5">
        <w:rPr>
          <w:rStyle w:val="eop"/>
          <w:rFonts w:ascii="Verdana" w:eastAsia="Verdana" w:hAnsi="Verdana" w:cs="Verdana"/>
          <w:sz w:val="20"/>
          <w:szCs w:val="20"/>
        </w:rPr>
        <w:t> </w:t>
      </w:r>
    </w:p>
    <w:p w14:paraId="12C18ED4" w14:textId="77777777" w:rsidR="00925722" w:rsidRPr="00CF4464" w:rsidRDefault="00925722" w:rsidP="72E374A5">
      <w:pPr>
        <w:pStyle w:val="paragraph"/>
        <w:numPr>
          <w:ilvl w:val="0"/>
          <w:numId w:val="5"/>
        </w:numPr>
        <w:spacing w:before="0" w:beforeAutospacing="0" w:after="0" w:afterAutospacing="0"/>
        <w:ind w:firstLine="0"/>
        <w:jc w:val="both"/>
        <w:textAlignment w:val="baseline"/>
        <w:rPr>
          <w:rStyle w:val="eop"/>
          <w:rFonts w:ascii="Verdana" w:eastAsia="Verdana" w:hAnsi="Verdana" w:cs="Verdana"/>
          <w:sz w:val="20"/>
          <w:szCs w:val="20"/>
        </w:rPr>
      </w:pPr>
      <w:r w:rsidRPr="72E374A5">
        <w:rPr>
          <w:rStyle w:val="normaltextrun"/>
          <w:rFonts w:ascii="Verdana" w:eastAsia="Verdana" w:hAnsi="Verdana" w:cs="Verdana"/>
          <w:sz w:val="20"/>
          <w:szCs w:val="20"/>
        </w:rPr>
        <w:t>Toetust antakse projektile, mis täidab toetuse andmise eesmärki ja panustab tulemuste saavutamisse ning mille raames tugiteenuste pakkujad osutavad piirkonna või valdkonna turutõrkest, nõudlusest ja potentsiaalist lähtuvaid loomeettevõtluse arengut toetavaid tugiteenuseid, sealhulgas pakuvad loomeettevõtjatele rahvusvahelisi eksporditurunduse programme välisturgudele sisenemiseks ja osalemist rahvusvahelistel kontakt- ja turundusüritustel ning messidel, mis aitavad kasvatada Eesti loomeettevõtjate ekspordipotentsiaali, parandada ettevõtjate teadlikkust loomesektorile olulise kasvupotentsiaaliga sihtturgudest ja soodustada äriarendusliku fookusega partnerlussuhete loomist ja arendamist.</w:t>
      </w:r>
      <w:r w:rsidRPr="72E374A5">
        <w:rPr>
          <w:rStyle w:val="eop"/>
          <w:rFonts w:ascii="Verdana" w:eastAsia="Verdana" w:hAnsi="Verdana" w:cs="Verdana"/>
          <w:sz w:val="20"/>
          <w:szCs w:val="20"/>
        </w:rPr>
        <w:t> </w:t>
      </w:r>
    </w:p>
    <w:p w14:paraId="2F5EC4BD" w14:textId="77777777" w:rsidR="00BE3F03" w:rsidRDefault="00BE3F03" w:rsidP="72E374A5">
      <w:pPr>
        <w:jc w:val="both"/>
        <w:rPr>
          <w:rFonts w:ascii="Verdana" w:eastAsia="Verdana" w:hAnsi="Verdana" w:cs="Verdana"/>
          <w:sz w:val="20"/>
          <w:szCs w:val="20"/>
          <w:lang w:eastAsia="et-EE"/>
        </w:rPr>
      </w:pPr>
    </w:p>
    <w:p w14:paraId="7E34BFA0" w14:textId="77777777" w:rsidR="00132623" w:rsidRDefault="00132623" w:rsidP="72E374A5">
      <w:pPr>
        <w:jc w:val="both"/>
        <w:rPr>
          <w:rFonts w:ascii="Verdana" w:eastAsia="Verdana" w:hAnsi="Verdana" w:cs="Verdana"/>
          <w:noProof/>
          <w:sz w:val="20"/>
          <w:szCs w:val="20"/>
        </w:rPr>
      </w:pPr>
    </w:p>
    <w:p w14:paraId="48A85C94" w14:textId="0EA93752" w:rsidR="009642A7" w:rsidRDefault="009642A7" w:rsidP="72E374A5">
      <w:pPr>
        <w:numPr>
          <w:ilvl w:val="0"/>
          <w:numId w:val="1"/>
        </w:numPr>
        <w:jc w:val="both"/>
        <w:rPr>
          <w:rFonts w:ascii="Verdana" w:eastAsia="Verdana" w:hAnsi="Verdana" w:cs="Verdana"/>
          <w:b/>
          <w:bCs/>
          <w:sz w:val="20"/>
          <w:szCs w:val="20"/>
          <w:lang w:eastAsia="et-EE"/>
        </w:rPr>
      </w:pPr>
      <w:r w:rsidRPr="72E374A5">
        <w:rPr>
          <w:rFonts w:ascii="Verdana" w:eastAsia="Verdana" w:hAnsi="Verdana" w:cs="Verdana"/>
          <w:b/>
          <w:bCs/>
          <w:sz w:val="20"/>
          <w:szCs w:val="20"/>
          <w:lang w:eastAsia="et-EE"/>
        </w:rPr>
        <w:t xml:space="preserve">Taotluse </w:t>
      </w:r>
      <w:r w:rsidR="00502C37" w:rsidRPr="72E374A5">
        <w:rPr>
          <w:rFonts w:ascii="Verdana" w:eastAsia="Verdana" w:hAnsi="Verdana" w:cs="Verdana"/>
          <w:b/>
          <w:bCs/>
          <w:sz w:val="20"/>
          <w:szCs w:val="20"/>
          <w:lang w:eastAsia="et-EE"/>
        </w:rPr>
        <w:t>valiku</w:t>
      </w:r>
      <w:r w:rsidRPr="72E374A5">
        <w:rPr>
          <w:rFonts w:ascii="Verdana" w:eastAsia="Verdana" w:hAnsi="Verdana" w:cs="Verdana"/>
          <w:b/>
          <w:bCs/>
          <w:sz w:val="20"/>
          <w:szCs w:val="20"/>
          <w:lang w:eastAsia="et-EE"/>
        </w:rPr>
        <w:t>kriteeriumid ja nende osakaalud, alakriteeriumite ja aspektide</w:t>
      </w:r>
      <w:r w:rsidRPr="72E374A5">
        <w:rPr>
          <w:rFonts w:ascii="Verdana" w:eastAsia="Verdana" w:hAnsi="Verdana" w:cs="Verdana"/>
          <w:b/>
          <w:bCs/>
          <w:color w:val="000000" w:themeColor="text1"/>
          <w:sz w:val="20"/>
          <w:szCs w:val="20"/>
          <w:lang w:eastAsia="et-EE"/>
        </w:rPr>
        <w:t xml:space="preserve"> </w:t>
      </w:r>
      <w:r w:rsidRPr="72E374A5">
        <w:rPr>
          <w:rFonts w:ascii="Verdana" w:eastAsia="Verdana" w:hAnsi="Verdana" w:cs="Verdana"/>
          <w:b/>
          <w:bCs/>
          <w:sz w:val="20"/>
          <w:szCs w:val="20"/>
          <w:lang w:eastAsia="et-EE"/>
        </w:rPr>
        <w:t>hinnete kirjeldused</w:t>
      </w:r>
      <w:r w:rsidR="00502C37" w:rsidRPr="72E374A5">
        <w:rPr>
          <w:rFonts w:ascii="Verdana" w:eastAsia="Verdana" w:hAnsi="Verdana" w:cs="Verdana"/>
          <w:b/>
          <w:bCs/>
          <w:sz w:val="20"/>
          <w:szCs w:val="20"/>
          <w:lang w:eastAsia="et-EE"/>
        </w:rPr>
        <w:t xml:space="preserve"> ning hindeskaalad</w:t>
      </w:r>
      <w:r w:rsidRPr="72E374A5">
        <w:rPr>
          <w:rFonts w:ascii="Verdana" w:eastAsia="Verdana" w:hAnsi="Verdana" w:cs="Verdana"/>
          <w:b/>
          <w:bCs/>
          <w:sz w:val="20"/>
          <w:szCs w:val="20"/>
          <w:lang w:eastAsia="et-EE"/>
        </w:rPr>
        <w:t xml:space="preserve"> </w:t>
      </w:r>
    </w:p>
    <w:p w14:paraId="0CBBEB02" w14:textId="772D4353" w:rsidR="008F006D" w:rsidRDefault="008F006D" w:rsidP="72E374A5">
      <w:pPr>
        <w:ind w:left="720"/>
        <w:jc w:val="both"/>
        <w:rPr>
          <w:rFonts w:ascii="Verdana" w:eastAsia="Verdana" w:hAnsi="Verdana" w:cs="Verdana"/>
          <w:b/>
          <w:bCs/>
          <w:sz w:val="20"/>
          <w:szCs w:val="20"/>
          <w:lang w:eastAsia="et-EE"/>
        </w:rPr>
      </w:pPr>
    </w:p>
    <w:p w14:paraId="585161E5" w14:textId="10562EB0" w:rsidR="00356141" w:rsidRPr="004D3DDB" w:rsidRDefault="00356141" w:rsidP="72E374A5">
      <w:pPr>
        <w:ind w:left="720"/>
        <w:jc w:val="both"/>
        <w:rPr>
          <w:rFonts w:ascii="Verdana" w:eastAsia="Verdana" w:hAnsi="Verdana" w:cs="Verdana"/>
          <w:sz w:val="20"/>
          <w:szCs w:val="20"/>
          <w:lang w:eastAsia="et-EE"/>
        </w:rPr>
      </w:pPr>
      <w:r w:rsidRPr="72E374A5">
        <w:rPr>
          <w:rFonts w:ascii="Verdana" w:eastAsia="Verdana" w:hAnsi="Verdana" w:cs="Verdana"/>
          <w:sz w:val="20"/>
          <w:szCs w:val="20"/>
          <w:lang w:eastAsia="et-EE"/>
        </w:rPr>
        <w:t>Nõuetele vastavaks tunnistatud taotlusi hinnatakse järgmiste valikukriteeriumide ja osakaalude alusel:</w:t>
      </w:r>
    </w:p>
    <w:p w14:paraId="45257BE3" w14:textId="77777777" w:rsidR="00356141" w:rsidRPr="004D3DDB" w:rsidRDefault="00356141" w:rsidP="72E374A5">
      <w:pPr>
        <w:ind w:left="720"/>
        <w:jc w:val="both"/>
        <w:rPr>
          <w:rFonts w:ascii="Verdana" w:eastAsia="Verdana" w:hAnsi="Verdana" w:cs="Verdana"/>
          <w:sz w:val="20"/>
          <w:szCs w:val="20"/>
          <w:lang w:eastAsia="et-EE"/>
        </w:rPr>
      </w:pPr>
      <w:r w:rsidRPr="72E374A5">
        <w:rPr>
          <w:rFonts w:ascii="Verdana" w:eastAsia="Verdana" w:hAnsi="Verdana" w:cs="Verdana"/>
          <w:sz w:val="20"/>
          <w:szCs w:val="20"/>
          <w:lang w:eastAsia="et-EE"/>
        </w:rPr>
        <w:t>1) projekti kooskõla valdkondliku arengukava „Kultuuri arengukava 2021–2030“ ja Eesti pikaajalise arengustrateegia „Eesti 2035“ aluspõhimõtete ja sihtidega ning projekti mõju rakenduskava erieesmärgi ja meetme eesmärkide saavutamisele – 30% maksimaalsest koondhindest;</w:t>
      </w:r>
    </w:p>
    <w:p w14:paraId="4A0E8A4E" w14:textId="77777777" w:rsidR="00356141" w:rsidRPr="004D3DDB" w:rsidRDefault="00356141" w:rsidP="72E374A5">
      <w:pPr>
        <w:ind w:left="720"/>
        <w:jc w:val="both"/>
        <w:rPr>
          <w:rFonts w:ascii="Verdana" w:eastAsia="Verdana" w:hAnsi="Verdana" w:cs="Verdana"/>
          <w:sz w:val="20"/>
          <w:szCs w:val="20"/>
          <w:lang w:eastAsia="et-EE"/>
        </w:rPr>
      </w:pPr>
      <w:r w:rsidRPr="72E374A5">
        <w:rPr>
          <w:rFonts w:ascii="Verdana" w:eastAsia="Verdana" w:hAnsi="Verdana" w:cs="Verdana"/>
          <w:sz w:val="20"/>
          <w:szCs w:val="20"/>
          <w:lang w:eastAsia="et-EE"/>
        </w:rPr>
        <w:t>2) projekti põhjendatus – 25% maksimaalsest koondhindest;</w:t>
      </w:r>
    </w:p>
    <w:p w14:paraId="2ADCC02F" w14:textId="77777777" w:rsidR="00356141" w:rsidRPr="004D3DDB" w:rsidRDefault="00356141" w:rsidP="72E374A5">
      <w:pPr>
        <w:ind w:left="720"/>
        <w:jc w:val="both"/>
        <w:rPr>
          <w:rFonts w:ascii="Verdana" w:eastAsia="Verdana" w:hAnsi="Verdana" w:cs="Verdana"/>
          <w:sz w:val="20"/>
          <w:szCs w:val="20"/>
          <w:lang w:eastAsia="et-EE"/>
        </w:rPr>
      </w:pPr>
      <w:r w:rsidRPr="72E374A5">
        <w:rPr>
          <w:rFonts w:ascii="Verdana" w:eastAsia="Verdana" w:hAnsi="Verdana" w:cs="Verdana"/>
          <w:sz w:val="20"/>
          <w:szCs w:val="20"/>
          <w:lang w:eastAsia="et-EE"/>
        </w:rPr>
        <w:t>3) projekti kulutõhusus – 20% maksimaalsest koondhindest;</w:t>
      </w:r>
    </w:p>
    <w:p w14:paraId="1E7CB24D" w14:textId="71C5897D" w:rsidR="00356141" w:rsidRPr="004D3DDB" w:rsidRDefault="00356141" w:rsidP="72E374A5">
      <w:pPr>
        <w:ind w:left="720"/>
        <w:jc w:val="both"/>
        <w:rPr>
          <w:rFonts w:ascii="Verdana" w:eastAsia="Verdana" w:hAnsi="Verdana" w:cs="Verdana"/>
          <w:sz w:val="20"/>
          <w:szCs w:val="20"/>
          <w:lang w:eastAsia="et-EE"/>
        </w:rPr>
      </w:pPr>
      <w:r w:rsidRPr="72E374A5">
        <w:rPr>
          <w:rFonts w:ascii="Verdana" w:eastAsia="Verdana" w:hAnsi="Verdana" w:cs="Verdana"/>
          <w:sz w:val="20"/>
          <w:szCs w:val="20"/>
          <w:lang w:eastAsia="et-EE"/>
        </w:rPr>
        <w:t>4) taotleja ja partnerite suutlikkus projekti ellu viia – 25% maksimaalsest koondhindest.</w:t>
      </w:r>
    </w:p>
    <w:p w14:paraId="31882221" w14:textId="4E921DBC" w:rsidR="00FA0F5A" w:rsidRDefault="00FA0F5A" w:rsidP="72E374A5">
      <w:pPr>
        <w:jc w:val="both"/>
        <w:rPr>
          <w:rFonts w:ascii="Verdana" w:eastAsia="Verdana" w:hAnsi="Verdana" w:cs="Verdana"/>
          <w:b/>
          <w:bCs/>
          <w:sz w:val="20"/>
          <w:szCs w:val="20"/>
          <w:lang w:eastAsia="et-EE"/>
        </w:rPr>
      </w:pPr>
    </w:p>
    <w:p w14:paraId="7DF4728D" w14:textId="77777777" w:rsidR="00E82E15" w:rsidRDefault="00E82E15" w:rsidP="72E374A5">
      <w:pPr>
        <w:ind w:left="720"/>
        <w:jc w:val="both"/>
        <w:rPr>
          <w:rFonts w:ascii="Verdana" w:eastAsia="Verdana" w:hAnsi="Verdana" w:cs="Verdana"/>
          <w:b/>
          <w:bCs/>
          <w:sz w:val="20"/>
          <w:szCs w:val="20"/>
          <w:lang w:eastAsia="et-EE"/>
        </w:rPr>
      </w:pPr>
    </w:p>
    <w:p w14:paraId="1D9E2BAB" w14:textId="77777777" w:rsidR="001E075C" w:rsidRDefault="001E075C" w:rsidP="72E374A5">
      <w:pPr>
        <w:ind w:left="720"/>
        <w:jc w:val="both"/>
        <w:rPr>
          <w:rFonts w:ascii="Verdana" w:eastAsia="Verdana" w:hAnsi="Verdana" w:cs="Verdana"/>
          <w:b/>
          <w:bCs/>
          <w:sz w:val="20"/>
          <w:szCs w:val="20"/>
          <w:lang w:eastAsia="et-EE"/>
        </w:rPr>
      </w:pPr>
    </w:p>
    <w:p w14:paraId="45421E64" w14:textId="77777777" w:rsidR="001E075C" w:rsidRDefault="001E075C" w:rsidP="72E374A5">
      <w:pPr>
        <w:ind w:left="720"/>
        <w:jc w:val="both"/>
        <w:rPr>
          <w:rFonts w:ascii="Verdana" w:eastAsia="Verdana" w:hAnsi="Verdana" w:cs="Verdana"/>
          <w:b/>
          <w:bCs/>
          <w:sz w:val="20"/>
          <w:szCs w:val="20"/>
          <w:lang w:eastAsia="et-EE"/>
        </w:rPr>
      </w:pPr>
    </w:p>
    <w:p w14:paraId="28CFD19F" w14:textId="77777777" w:rsidR="001E075C" w:rsidRPr="00E82E15" w:rsidRDefault="001E075C" w:rsidP="72E374A5">
      <w:pPr>
        <w:ind w:left="720"/>
        <w:jc w:val="both"/>
        <w:rPr>
          <w:rFonts w:ascii="Verdana" w:eastAsia="Verdana" w:hAnsi="Verdana" w:cs="Verdana"/>
          <w:b/>
          <w:bCs/>
          <w:sz w:val="20"/>
          <w:szCs w:val="20"/>
          <w:lang w:eastAsia="et-EE"/>
        </w:rPr>
      </w:pPr>
    </w:p>
    <w:tbl>
      <w:tblPr>
        <w:tblW w:w="9651" w:type="dxa"/>
        <w:tblInd w:w="60" w:type="dxa"/>
        <w:tblLayout w:type="fixed"/>
        <w:tblCellMar>
          <w:left w:w="70" w:type="dxa"/>
          <w:right w:w="70" w:type="dxa"/>
        </w:tblCellMar>
        <w:tblLook w:val="04A0" w:firstRow="1" w:lastRow="0" w:firstColumn="1" w:lastColumn="0" w:noHBand="0" w:noVBand="1"/>
      </w:tblPr>
      <w:tblGrid>
        <w:gridCol w:w="646"/>
        <w:gridCol w:w="488"/>
        <w:gridCol w:w="8517"/>
      </w:tblGrid>
      <w:tr w:rsidR="00867241" w:rsidRPr="005A4C53" w14:paraId="24D932CA" w14:textId="77777777" w:rsidTr="3B453541">
        <w:trPr>
          <w:trHeight w:val="202"/>
        </w:trPr>
        <w:tc>
          <w:tcPr>
            <w:tcW w:w="9651" w:type="dxa"/>
            <w:gridSpan w:val="3"/>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1746E532" w14:textId="3D7DB0A1" w:rsidR="003E247C" w:rsidRPr="005A4C53" w:rsidRDefault="009E1319" w:rsidP="72E374A5">
            <w:pPr>
              <w:jc w:val="both"/>
              <w:rPr>
                <w:rFonts w:ascii="Verdana" w:eastAsia="Verdana" w:hAnsi="Verdana" w:cs="Verdana"/>
                <w:b/>
                <w:bCs/>
                <w:sz w:val="20"/>
                <w:szCs w:val="20"/>
              </w:rPr>
            </w:pPr>
            <w:r w:rsidRPr="72E374A5">
              <w:rPr>
                <w:rFonts w:ascii="Verdana" w:eastAsia="Verdana" w:hAnsi="Verdana" w:cs="Verdana"/>
                <w:b/>
                <w:bCs/>
                <w:sz w:val="20"/>
                <w:szCs w:val="20"/>
              </w:rPr>
              <w:t>Kriteer</w:t>
            </w:r>
            <w:r w:rsidR="00B04834" w:rsidRPr="72E374A5">
              <w:rPr>
                <w:rFonts w:ascii="Verdana" w:eastAsia="Verdana" w:hAnsi="Verdana" w:cs="Verdana"/>
                <w:b/>
                <w:bCs/>
                <w:sz w:val="20"/>
                <w:szCs w:val="20"/>
              </w:rPr>
              <w:t xml:space="preserve">ium </w:t>
            </w:r>
            <w:r w:rsidR="00604F92" w:rsidRPr="72E374A5">
              <w:rPr>
                <w:rFonts w:ascii="Verdana" w:eastAsia="Verdana" w:hAnsi="Verdana" w:cs="Verdana"/>
                <w:b/>
                <w:bCs/>
                <w:sz w:val="20"/>
                <w:szCs w:val="20"/>
              </w:rPr>
              <w:t>1</w:t>
            </w:r>
            <w:r w:rsidR="00E92050" w:rsidRPr="72E374A5">
              <w:rPr>
                <w:rFonts w:ascii="Verdana" w:eastAsia="Verdana" w:hAnsi="Verdana" w:cs="Verdana"/>
                <w:b/>
                <w:bCs/>
                <w:sz w:val="20"/>
                <w:szCs w:val="20"/>
              </w:rPr>
              <w:t>:</w:t>
            </w:r>
            <w:r w:rsidR="00004357" w:rsidRPr="72E374A5">
              <w:rPr>
                <w:rFonts w:ascii="Verdana" w:eastAsia="Verdana" w:hAnsi="Verdana" w:cs="Verdana"/>
                <w:b/>
                <w:bCs/>
                <w:sz w:val="20"/>
                <w:szCs w:val="20"/>
              </w:rPr>
              <w:t xml:space="preserve"> </w:t>
            </w:r>
            <w:r w:rsidR="00867241" w:rsidRPr="72E374A5">
              <w:rPr>
                <w:rFonts w:ascii="Verdana" w:eastAsia="Verdana" w:hAnsi="Verdana" w:cs="Verdana"/>
                <w:b/>
                <w:bCs/>
                <w:sz w:val="20"/>
                <w:szCs w:val="20"/>
              </w:rPr>
              <w:t>Projekti kooskõla valdkondliku arengukava „Kultuuri arengukava 2021–2030“ ja Eesti pikaajalise arengustrateegia „Eesti 2035“ aluspõhimõtete ja sihtidega ning projekti mõju rakenduskava erieesmärgi ja meetme eesmärkide saavutamisele</w:t>
            </w:r>
            <w:r w:rsidR="003E247C" w:rsidRPr="72E374A5">
              <w:rPr>
                <w:rFonts w:ascii="Verdana" w:eastAsia="Verdana" w:hAnsi="Verdana" w:cs="Verdana"/>
                <w:b/>
                <w:bCs/>
                <w:sz w:val="20"/>
                <w:szCs w:val="20"/>
              </w:rPr>
              <w:t>.</w:t>
            </w:r>
          </w:p>
          <w:p w14:paraId="19EDE409" w14:textId="77777777" w:rsidR="001D140C" w:rsidRPr="005A4C53" w:rsidRDefault="001D140C" w:rsidP="72E374A5">
            <w:pPr>
              <w:jc w:val="both"/>
              <w:rPr>
                <w:rFonts w:ascii="Verdana" w:eastAsia="Verdana" w:hAnsi="Verdana" w:cs="Verdana"/>
                <w:b/>
                <w:bCs/>
                <w:sz w:val="20"/>
                <w:szCs w:val="20"/>
              </w:rPr>
            </w:pPr>
          </w:p>
          <w:p w14:paraId="18990E8E" w14:textId="5A6A9D49" w:rsidR="00867241" w:rsidRPr="005A4C53" w:rsidRDefault="008F006D" w:rsidP="72E374A5">
            <w:pPr>
              <w:jc w:val="both"/>
              <w:rPr>
                <w:rFonts w:ascii="Verdana" w:eastAsia="Verdana" w:hAnsi="Verdana" w:cs="Verdana"/>
                <w:b/>
                <w:bCs/>
                <w:sz w:val="20"/>
                <w:szCs w:val="20"/>
              </w:rPr>
            </w:pPr>
            <w:r w:rsidRPr="72E374A5">
              <w:rPr>
                <w:rFonts w:ascii="Verdana" w:eastAsia="Verdana" w:hAnsi="Verdana" w:cs="Verdana"/>
                <w:b/>
                <w:bCs/>
                <w:sz w:val="20"/>
                <w:szCs w:val="20"/>
              </w:rPr>
              <w:t xml:space="preserve">Osakaal valikukriteeriumi </w:t>
            </w:r>
            <w:r w:rsidR="00867241" w:rsidRPr="72E374A5">
              <w:rPr>
                <w:rFonts w:ascii="Verdana" w:eastAsia="Verdana" w:hAnsi="Verdana" w:cs="Verdana"/>
                <w:b/>
                <w:bCs/>
                <w:sz w:val="20"/>
                <w:szCs w:val="20"/>
              </w:rPr>
              <w:t>maksimaalsest koondhindest</w:t>
            </w:r>
            <w:r w:rsidR="003E247C" w:rsidRPr="72E374A5">
              <w:rPr>
                <w:rFonts w:ascii="Verdana" w:eastAsia="Verdana" w:hAnsi="Verdana" w:cs="Verdana"/>
                <w:b/>
                <w:bCs/>
                <w:sz w:val="20"/>
                <w:szCs w:val="20"/>
              </w:rPr>
              <w:t xml:space="preserve"> 30%</w:t>
            </w:r>
            <w:r w:rsidR="00617EDB" w:rsidRPr="72E374A5">
              <w:rPr>
                <w:rFonts w:ascii="Verdana" w:eastAsia="Verdana" w:hAnsi="Verdana" w:cs="Verdana"/>
                <w:b/>
                <w:bCs/>
                <w:sz w:val="20"/>
                <w:szCs w:val="20"/>
              </w:rPr>
              <w:t>.</w:t>
            </w:r>
          </w:p>
          <w:p w14:paraId="46FCB883" w14:textId="77777777" w:rsidR="00B04834" w:rsidRPr="005A4C53" w:rsidRDefault="00B04834" w:rsidP="72E374A5">
            <w:pPr>
              <w:jc w:val="both"/>
              <w:rPr>
                <w:rFonts w:ascii="Verdana" w:eastAsia="Verdana" w:hAnsi="Verdana" w:cs="Verdana"/>
                <w:b/>
                <w:bCs/>
                <w:sz w:val="20"/>
                <w:szCs w:val="20"/>
              </w:rPr>
            </w:pPr>
          </w:p>
          <w:p w14:paraId="3ACEFF29" w14:textId="7A1DE949" w:rsidR="00AC52A4" w:rsidRPr="005A4C53" w:rsidRDefault="0087249F" w:rsidP="72E374A5">
            <w:pPr>
              <w:jc w:val="both"/>
              <w:rPr>
                <w:rFonts w:ascii="Verdana" w:eastAsia="Verdana" w:hAnsi="Verdana" w:cs="Verdana"/>
                <w:i/>
                <w:iCs/>
                <w:sz w:val="20"/>
                <w:szCs w:val="20"/>
              </w:rPr>
            </w:pPr>
            <w:r w:rsidRPr="72E374A5">
              <w:rPr>
                <w:rFonts w:ascii="Verdana" w:eastAsia="Verdana" w:hAnsi="Verdana" w:cs="Verdana"/>
                <w:b/>
                <w:bCs/>
                <w:sz w:val="20"/>
                <w:szCs w:val="20"/>
              </w:rPr>
              <w:t xml:space="preserve">Hinnatakse: </w:t>
            </w:r>
            <w:r w:rsidR="00E7222B" w:rsidRPr="72E374A5">
              <w:rPr>
                <w:rFonts w:ascii="Verdana" w:eastAsia="Verdana" w:hAnsi="Verdana" w:cs="Verdana"/>
                <w:i/>
                <w:iCs/>
                <w:sz w:val="20"/>
                <w:szCs w:val="20"/>
              </w:rPr>
              <w:t xml:space="preserve">projekti vastavust </w:t>
            </w:r>
            <w:r w:rsidR="00C032C7" w:rsidRPr="72E374A5">
              <w:rPr>
                <w:rFonts w:ascii="Verdana" w:eastAsia="Verdana" w:hAnsi="Verdana" w:cs="Verdana"/>
                <w:i/>
                <w:iCs/>
                <w:sz w:val="20"/>
                <w:szCs w:val="20"/>
              </w:rPr>
              <w:t>siseriiklikes</w:t>
            </w:r>
            <w:r w:rsidR="00E7222B" w:rsidRPr="72E374A5">
              <w:rPr>
                <w:rFonts w:ascii="Verdana" w:eastAsia="Verdana" w:hAnsi="Verdana" w:cs="Verdana"/>
                <w:i/>
                <w:iCs/>
                <w:sz w:val="20"/>
                <w:szCs w:val="20"/>
              </w:rPr>
              <w:t xml:space="preserve"> arengudokumentide</w:t>
            </w:r>
            <w:r w:rsidR="00C032C7" w:rsidRPr="72E374A5">
              <w:rPr>
                <w:rFonts w:ascii="Verdana" w:eastAsia="Verdana" w:hAnsi="Verdana" w:cs="Verdana"/>
                <w:i/>
                <w:iCs/>
                <w:sz w:val="20"/>
                <w:szCs w:val="20"/>
              </w:rPr>
              <w:t>s</w:t>
            </w:r>
            <w:r w:rsidR="00E7222B" w:rsidRPr="72E374A5">
              <w:rPr>
                <w:rFonts w:ascii="Verdana" w:eastAsia="Verdana" w:hAnsi="Verdana" w:cs="Verdana"/>
                <w:i/>
                <w:iCs/>
                <w:sz w:val="20"/>
                <w:szCs w:val="20"/>
              </w:rPr>
              <w:t xml:space="preserve"> („Kultuur  2030“</w:t>
            </w:r>
            <w:r w:rsidR="00C032C7" w:rsidRPr="72E374A5">
              <w:rPr>
                <w:rFonts w:ascii="Verdana" w:eastAsia="Verdana" w:hAnsi="Verdana" w:cs="Verdana"/>
                <w:i/>
                <w:iCs/>
                <w:sz w:val="20"/>
                <w:szCs w:val="20"/>
              </w:rPr>
              <w:t xml:space="preserve">, </w:t>
            </w:r>
            <w:r w:rsidR="00E7222B" w:rsidRPr="72E374A5">
              <w:rPr>
                <w:rFonts w:ascii="Verdana" w:eastAsia="Verdana" w:hAnsi="Verdana" w:cs="Verdana"/>
                <w:i/>
                <w:iCs/>
                <w:sz w:val="20"/>
                <w:szCs w:val="20"/>
              </w:rPr>
              <w:t>„Eesti 2035“</w:t>
            </w:r>
            <w:r w:rsidR="005B02A7" w:rsidRPr="72E374A5">
              <w:rPr>
                <w:rFonts w:ascii="Verdana" w:eastAsia="Verdana" w:hAnsi="Verdana" w:cs="Verdana"/>
                <w:i/>
                <w:iCs/>
                <w:sz w:val="20"/>
                <w:szCs w:val="20"/>
              </w:rPr>
              <w:t>, rakenduskava</w:t>
            </w:r>
            <w:r w:rsidR="00C032C7" w:rsidRPr="72E374A5">
              <w:rPr>
                <w:rFonts w:ascii="Verdana" w:eastAsia="Verdana" w:hAnsi="Verdana" w:cs="Verdana"/>
                <w:i/>
                <w:iCs/>
                <w:sz w:val="20"/>
                <w:szCs w:val="20"/>
              </w:rPr>
              <w:t>)</w:t>
            </w:r>
            <w:r w:rsidR="00E7222B" w:rsidRPr="72E374A5">
              <w:rPr>
                <w:rFonts w:ascii="Verdana" w:eastAsia="Verdana" w:hAnsi="Verdana" w:cs="Verdana"/>
                <w:sz w:val="20"/>
                <w:szCs w:val="20"/>
              </w:rPr>
              <w:t xml:space="preserve"> </w:t>
            </w:r>
            <w:r w:rsidR="00E7222B" w:rsidRPr="72E374A5">
              <w:rPr>
                <w:rFonts w:ascii="Verdana" w:eastAsia="Verdana" w:hAnsi="Verdana" w:cs="Verdana"/>
                <w:i/>
                <w:iCs/>
                <w:sz w:val="20"/>
                <w:szCs w:val="20"/>
              </w:rPr>
              <w:t xml:space="preserve"> sisalduvate</w:t>
            </w:r>
            <w:r w:rsidR="00C032C7" w:rsidRPr="72E374A5">
              <w:rPr>
                <w:rFonts w:ascii="Verdana" w:eastAsia="Verdana" w:hAnsi="Verdana" w:cs="Verdana"/>
                <w:i/>
                <w:iCs/>
                <w:sz w:val="20"/>
                <w:szCs w:val="20"/>
              </w:rPr>
              <w:t xml:space="preserve"> sihtide, suundade ja aluspõhimõtetega ning panust neis seatud eesmärkide saavutamisse, kooskõla Euroopa Parlamendi ja nõukogu määruse (EL) nr 2021/1060 artiklis 9 nimetatud</w:t>
            </w:r>
            <w:r w:rsidR="00E7222B" w:rsidRPr="72E374A5">
              <w:rPr>
                <w:rFonts w:ascii="Verdana" w:eastAsia="Verdana" w:hAnsi="Verdana" w:cs="Verdana"/>
                <w:i/>
                <w:iCs/>
                <w:sz w:val="20"/>
                <w:szCs w:val="20"/>
              </w:rPr>
              <w:t xml:space="preserve"> horisontaalsete põhimõtete</w:t>
            </w:r>
            <w:r w:rsidR="00C032C7" w:rsidRPr="72E374A5">
              <w:rPr>
                <w:rFonts w:ascii="Verdana" w:eastAsia="Verdana" w:hAnsi="Verdana" w:cs="Verdana"/>
                <w:i/>
                <w:iCs/>
                <w:sz w:val="20"/>
                <w:szCs w:val="20"/>
              </w:rPr>
              <w:t>ga</w:t>
            </w:r>
            <w:r w:rsidR="005A4C53" w:rsidRPr="72E374A5">
              <w:rPr>
                <w:rFonts w:ascii="Verdana" w:eastAsia="Verdana" w:hAnsi="Verdana" w:cs="Verdana"/>
                <w:i/>
                <w:iCs/>
                <w:sz w:val="20"/>
                <w:szCs w:val="20"/>
              </w:rPr>
              <w:t>.</w:t>
            </w:r>
          </w:p>
          <w:p w14:paraId="719E5DD7" w14:textId="1FF004AB" w:rsidR="00E7222B" w:rsidRPr="005A4C53" w:rsidRDefault="00C032C7" w:rsidP="72E374A5">
            <w:pPr>
              <w:jc w:val="both"/>
              <w:rPr>
                <w:rFonts w:ascii="Verdana" w:eastAsia="Verdana" w:hAnsi="Verdana" w:cs="Verdana"/>
                <w:i/>
                <w:iCs/>
                <w:sz w:val="20"/>
                <w:szCs w:val="20"/>
              </w:rPr>
            </w:pPr>
            <w:r w:rsidRPr="72E374A5">
              <w:rPr>
                <w:rFonts w:ascii="Verdana" w:eastAsia="Verdana" w:hAnsi="Verdana" w:cs="Verdana"/>
                <w:i/>
                <w:iCs/>
                <w:sz w:val="20"/>
                <w:szCs w:val="20"/>
              </w:rPr>
              <w:t>H</w:t>
            </w:r>
            <w:r w:rsidR="00E7222B" w:rsidRPr="72E374A5">
              <w:rPr>
                <w:rFonts w:ascii="Verdana" w:eastAsia="Verdana" w:hAnsi="Verdana" w:cs="Verdana"/>
                <w:i/>
                <w:iCs/>
                <w:sz w:val="20"/>
                <w:szCs w:val="20"/>
              </w:rPr>
              <w:t xml:space="preserve">indamisel </w:t>
            </w:r>
            <w:r w:rsidRPr="72E374A5">
              <w:rPr>
                <w:rFonts w:ascii="Verdana" w:eastAsia="Verdana" w:hAnsi="Verdana" w:cs="Verdana"/>
                <w:i/>
                <w:iCs/>
                <w:sz w:val="20"/>
                <w:szCs w:val="20"/>
              </w:rPr>
              <w:t xml:space="preserve">võetakse </w:t>
            </w:r>
            <w:r w:rsidR="00E7222B" w:rsidRPr="72E374A5">
              <w:rPr>
                <w:rFonts w:ascii="Verdana" w:eastAsia="Verdana" w:hAnsi="Verdana" w:cs="Verdana"/>
                <w:i/>
                <w:iCs/>
                <w:sz w:val="20"/>
                <w:szCs w:val="20"/>
              </w:rPr>
              <w:t xml:space="preserve">aluseks projekti raames tehtavate tegevuste mõju </w:t>
            </w:r>
            <w:r w:rsidR="005B02A7" w:rsidRPr="72E374A5">
              <w:rPr>
                <w:rFonts w:ascii="Verdana" w:eastAsia="Verdana" w:hAnsi="Verdana" w:cs="Verdana"/>
                <w:i/>
                <w:iCs/>
                <w:sz w:val="20"/>
                <w:szCs w:val="20"/>
              </w:rPr>
              <w:t>kasusaajate (loomeettevõtjast VKE-d)</w:t>
            </w:r>
            <w:r w:rsidR="00E7222B" w:rsidRPr="72E374A5">
              <w:rPr>
                <w:rFonts w:ascii="Verdana" w:eastAsia="Verdana" w:hAnsi="Verdana" w:cs="Verdana"/>
                <w:i/>
                <w:iCs/>
                <w:sz w:val="20"/>
                <w:szCs w:val="20"/>
              </w:rPr>
              <w:t xml:space="preserve"> </w:t>
            </w:r>
            <w:r w:rsidR="00AA6530" w:rsidRPr="72E374A5">
              <w:rPr>
                <w:rFonts w:ascii="Verdana" w:eastAsia="Verdana" w:hAnsi="Verdana" w:cs="Verdana"/>
                <w:i/>
                <w:iCs/>
                <w:sz w:val="20"/>
                <w:szCs w:val="20"/>
              </w:rPr>
              <w:t>majandusnäitajatele</w:t>
            </w:r>
            <w:r w:rsidR="004E6A37" w:rsidRPr="72E374A5">
              <w:rPr>
                <w:rFonts w:ascii="Verdana" w:eastAsia="Verdana" w:hAnsi="Verdana" w:cs="Verdana"/>
                <w:i/>
                <w:iCs/>
                <w:sz w:val="20"/>
                <w:szCs w:val="20"/>
              </w:rPr>
              <w:t>, s</w:t>
            </w:r>
            <w:r w:rsidR="00ED1BB9" w:rsidRPr="72E374A5">
              <w:rPr>
                <w:rFonts w:ascii="Verdana" w:eastAsia="Verdana" w:hAnsi="Verdana" w:cs="Verdana"/>
                <w:i/>
                <w:iCs/>
                <w:sz w:val="20"/>
                <w:szCs w:val="20"/>
              </w:rPr>
              <w:t>amuti pakutava teenuse</w:t>
            </w:r>
            <w:r w:rsidR="00337D0E" w:rsidRPr="72E374A5">
              <w:rPr>
                <w:rFonts w:ascii="Verdana" w:eastAsia="Verdana" w:hAnsi="Verdana" w:cs="Verdana"/>
                <w:i/>
                <w:iCs/>
                <w:sz w:val="20"/>
                <w:szCs w:val="20"/>
              </w:rPr>
              <w:t xml:space="preserve"> sisu</w:t>
            </w:r>
            <w:r w:rsidR="00ED1BB9" w:rsidRPr="72E374A5">
              <w:rPr>
                <w:rFonts w:ascii="Verdana" w:eastAsia="Verdana" w:hAnsi="Verdana" w:cs="Verdana"/>
                <w:i/>
                <w:iCs/>
                <w:sz w:val="20"/>
                <w:szCs w:val="20"/>
              </w:rPr>
              <w:t xml:space="preserve"> ja </w:t>
            </w:r>
            <w:r w:rsidR="005B02A7" w:rsidRPr="72E374A5">
              <w:rPr>
                <w:rFonts w:ascii="Verdana" w:eastAsia="Verdana" w:hAnsi="Verdana" w:cs="Verdana"/>
                <w:i/>
                <w:iCs/>
                <w:sz w:val="20"/>
                <w:szCs w:val="20"/>
              </w:rPr>
              <w:t xml:space="preserve">tõhusust ning </w:t>
            </w:r>
            <w:r w:rsidR="00ED1BB9" w:rsidRPr="72E374A5">
              <w:rPr>
                <w:rFonts w:ascii="Verdana" w:eastAsia="Verdana" w:hAnsi="Verdana" w:cs="Verdana"/>
                <w:i/>
                <w:iCs/>
                <w:sz w:val="20"/>
                <w:szCs w:val="20"/>
              </w:rPr>
              <w:t>kestliku arengu</w:t>
            </w:r>
            <w:r w:rsidR="005B02A7" w:rsidRPr="72E374A5">
              <w:rPr>
                <w:rFonts w:ascii="Verdana" w:eastAsia="Verdana" w:hAnsi="Verdana" w:cs="Verdana"/>
                <w:i/>
                <w:iCs/>
                <w:sz w:val="20"/>
                <w:szCs w:val="20"/>
              </w:rPr>
              <w:t>, regionaalse tas</w:t>
            </w:r>
            <w:r w:rsidR="0027594A">
              <w:rPr>
                <w:rFonts w:ascii="Verdana" w:eastAsia="Verdana" w:hAnsi="Verdana" w:cs="Verdana"/>
                <w:i/>
                <w:iCs/>
                <w:sz w:val="20"/>
                <w:szCs w:val="20"/>
              </w:rPr>
              <w:t>a</w:t>
            </w:r>
            <w:r w:rsidR="005B02A7" w:rsidRPr="72E374A5">
              <w:rPr>
                <w:rFonts w:ascii="Verdana" w:eastAsia="Verdana" w:hAnsi="Verdana" w:cs="Verdana"/>
                <w:i/>
                <w:iCs/>
                <w:sz w:val="20"/>
                <w:szCs w:val="20"/>
              </w:rPr>
              <w:t>kaalustatuse</w:t>
            </w:r>
            <w:r w:rsidR="00343EF4">
              <w:rPr>
                <w:rFonts w:ascii="Verdana" w:eastAsia="Verdana" w:hAnsi="Verdana" w:cs="Verdana"/>
                <w:i/>
                <w:iCs/>
                <w:sz w:val="20"/>
                <w:szCs w:val="20"/>
              </w:rPr>
              <w:t xml:space="preserve">, soolise võrdõiguslikkuse, võrdsete </w:t>
            </w:r>
            <w:r w:rsidR="0027594A">
              <w:rPr>
                <w:rFonts w:ascii="Verdana" w:eastAsia="Verdana" w:hAnsi="Verdana" w:cs="Verdana"/>
                <w:i/>
                <w:iCs/>
                <w:sz w:val="20"/>
                <w:szCs w:val="20"/>
              </w:rPr>
              <w:t>võimaluste</w:t>
            </w:r>
            <w:r w:rsidR="00ED1BB9" w:rsidRPr="72E374A5">
              <w:rPr>
                <w:rFonts w:ascii="Verdana" w:eastAsia="Verdana" w:hAnsi="Verdana" w:cs="Verdana"/>
                <w:i/>
                <w:iCs/>
                <w:sz w:val="20"/>
                <w:szCs w:val="20"/>
              </w:rPr>
              <w:t xml:space="preserve"> </w:t>
            </w:r>
            <w:r w:rsidR="005B02A7" w:rsidRPr="72E374A5">
              <w:rPr>
                <w:rFonts w:ascii="Verdana" w:eastAsia="Verdana" w:hAnsi="Verdana" w:cs="Verdana"/>
                <w:i/>
                <w:iCs/>
                <w:sz w:val="20"/>
                <w:szCs w:val="20"/>
              </w:rPr>
              <w:t>ja</w:t>
            </w:r>
            <w:r w:rsidR="00A96014" w:rsidRPr="72E374A5">
              <w:rPr>
                <w:rFonts w:ascii="Verdana" w:eastAsia="Verdana" w:hAnsi="Verdana" w:cs="Verdana"/>
                <w:i/>
                <w:iCs/>
                <w:sz w:val="20"/>
                <w:szCs w:val="20"/>
              </w:rPr>
              <w:t xml:space="preserve"> </w:t>
            </w:r>
            <w:r w:rsidR="003B19CF" w:rsidRPr="72E374A5">
              <w:rPr>
                <w:rFonts w:ascii="Verdana" w:eastAsia="Verdana" w:hAnsi="Verdana" w:cs="Verdana"/>
                <w:i/>
                <w:iCs/>
                <w:sz w:val="20"/>
                <w:szCs w:val="20"/>
              </w:rPr>
              <w:t xml:space="preserve">ligipääsetavuse </w:t>
            </w:r>
            <w:r w:rsidR="00ED1BB9" w:rsidRPr="72E374A5">
              <w:rPr>
                <w:rFonts w:ascii="Verdana" w:eastAsia="Verdana" w:hAnsi="Verdana" w:cs="Verdana"/>
                <w:i/>
                <w:iCs/>
                <w:sz w:val="20"/>
                <w:szCs w:val="20"/>
              </w:rPr>
              <w:t>põhimõtete rakendamist</w:t>
            </w:r>
            <w:r w:rsidR="00152CDA" w:rsidRPr="72E374A5">
              <w:rPr>
                <w:rFonts w:ascii="Verdana" w:eastAsia="Verdana" w:hAnsi="Verdana" w:cs="Verdana"/>
                <w:i/>
                <w:iCs/>
                <w:sz w:val="20"/>
                <w:szCs w:val="20"/>
              </w:rPr>
              <w:t>.</w:t>
            </w:r>
          </w:p>
          <w:p w14:paraId="73E7F61A" w14:textId="6382FEC2" w:rsidR="00B04834" w:rsidRPr="005A4C53" w:rsidRDefault="00B04834" w:rsidP="72E374A5">
            <w:pPr>
              <w:jc w:val="both"/>
              <w:rPr>
                <w:rFonts w:ascii="Verdana" w:eastAsia="Verdana" w:hAnsi="Verdana" w:cs="Verdana"/>
                <w:b/>
                <w:bCs/>
                <w:sz w:val="20"/>
                <w:szCs w:val="20"/>
              </w:rPr>
            </w:pPr>
          </w:p>
        </w:tc>
      </w:tr>
      <w:tr w:rsidR="00DE7AF5" w:rsidRPr="005A4C53" w14:paraId="023D2DE0" w14:textId="77777777" w:rsidTr="3B453541">
        <w:trPr>
          <w:trHeight w:val="255"/>
        </w:trPr>
        <w:tc>
          <w:tcPr>
            <w:tcW w:w="1134" w:type="dxa"/>
            <w:gridSpan w:val="2"/>
            <w:tcBorders>
              <w:top w:val="single" w:sz="4" w:space="0" w:color="auto"/>
              <w:left w:val="single" w:sz="4" w:space="0" w:color="auto"/>
              <w:bottom w:val="single" w:sz="4" w:space="0" w:color="auto"/>
              <w:right w:val="single" w:sz="4" w:space="0" w:color="auto"/>
            </w:tcBorders>
            <w:shd w:val="clear" w:color="auto" w:fill="CCFFCC"/>
            <w:vAlign w:val="bottom"/>
            <w:hideMark/>
          </w:tcPr>
          <w:p w14:paraId="2453AF89" w14:textId="77777777" w:rsidR="00DE7AF5" w:rsidRPr="005A4C53" w:rsidRDefault="00DE7AF5" w:rsidP="72E374A5">
            <w:pPr>
              <w:jc w:val="center"/>
              <w:rPr>
                <w:rFonts w:ascii="Verdana" w:eastAsia="Verdana" w:hAnsi="Verdana" w:cs="Verdana"/>
                <w:b/>
                <w:bCs/>
                <w:i/>
                <w:iCs/>
                <w:sz w:val="20"/>
                <w:szCs w:val="20"/>
              </w:rPr>
            </w:pPr>
            <w:r w:rsidRPr="72E374A5">
              <w:rPr>
                <w:rFonts w:ascii="Verdana" w:eastAsia="Verdana" w:hAnsi="Verdana" w:cs="Verdana"/>
                <w:b/>
                <w:bCs/>
                <w:i/>
                <w:iCs/>
                <w:sz w:val="20"/>
                <w:szCs w:val="20"/>
              </w:rPr>
              <w:t>1.1</w:t>
            </w:r>
          </w:p>
          <w:p w14:paraId="3981CF5F" w14:textId="77777777" w:rsidR="00DE7AF5" w:rsidRPr="005A4C53" w:rsidRDefault="00DE7AF5" w:rsidP="72E374A5">
            <w:pPr>
              <w:rPr>
                <w:rFonts w:ascii="Verdana" w:eastAsia="Verdana" w:hAnsi="Verdana" w:cs="Verdana"/>
                <w:b/>
                <w:bCs/>
                <w:i/>
                <w:iCs/>
                <w:sz w:val="20"/>
                <w:szCs w:val="20"/>
              </w:rPr>
            </w:pPr>
          </w:p>
        </w:tc>
        <w:tc>
          <w:tcPr>
            <w:tcW w:w="8517" w:type="dxa"/>
            <w:tcBorders>
              <w:top w:val="single" w:sz="4" w:space="0" w:color="auto"/>
              <w:left w:val="single" w:sz="4" w:space="0" w:color="auto"/>
              <w:bottom w:val="single" w:sz="4" w:space="0" w:color="auto"/>
              <w:right w:val="single" w:sz="4" w:space="0" w:color="auto"/>
            </w:tcBorders>
            <w:shd w:val="clear" w:color="auto" w:fill="CCFFCC"/>
            <w:vAlign w:val="bottom"/>
            <w:hideMark/>
          </w:tcPr>
          <w:p w14:paraId="7F4DC631" w14:textId="418117C9" w:rsidR="00CA3126" w:rsidRPr="005A4C53" w:rsidRDefault="00CA3126" w:rsidP="72E374A5">
            <w:pPr>
              <w:jc w:val="both"/>
              <w:rPr>
                <w:rFonts w:ascii="Verdana" w:eastAsia="Verdana" w:hAnsi="Verdana" w:cs="Verdana"/>
                <w:b/>
                <w:bCs/>
                <w:i/>
                <w:iCs/>
                <w:sz w:val="20"/>
                <w:szCs w:val="20"/>
              </w:rPr>
            </w:pPr>
            <w:r w:rsidRPr="72E374A5">
              <w:rPr>
                <w:rFonts w:ascii="Verdana" w:eastAsia="Verdana" w:hAnsi="Verdana" w:cs="Verdana"/>
                <w:b/>
                <w:bCs/>
                <w:i/>
                <w:iCs/>
                <w:sz w:val="20"/>
                <w:szCs w:val="20"/>
              </w:rPr>
              <w:t xml:space="preserve">Projekti </w:t>
            </w:r>
            <w:r w:rsidR="00926CCD" w:rsidRPr="72E374A5">
              <w:rPr>
                <w:rFonts w:ascii="Verdana" w:eastAsia="Verdana" w:hAnsi="Verdana" w:cs="Verdana"/>
                <w:b/>
                <w:bCs/>
                <w:i/>
                <w:iCs/>
                <w:sz w:val="20"/>
                <w:szCs w:val="20"/>
              </w:rPr>
              <w:t xml:space="preserve">panus arengukavade sihtide täitmisesse ning </w:t>
            </w:r>
            <w:r w:rsidR="0081631E" w:rsidRPr="72E374A5">
              <w:rPr>
                <w:rFonts w:ascii="Verdana" w:eastAsia="Verdana" w:hAnsi="Verdana" w:cs="Verdana"/>
                <w:b/>
                <w:bCs/>
                <w:i/>
                <w:iCs/>
                <w:sz w:val="20"/>
                <w:szCs w:val="20"/>
              </w:rPr>
              <w:t xml:space="preserve">kooskõla alus- ja horisontaalsete põhimõtetega, </w:t>
            </w:r>
            <w:r w:rsidRPr="72E374A5">
              <w:rPr>
                <w:rFonts w:ascii="Verdana" w:eastAsia="Verdana" w:hAnsi="Verdana" w:cs="Verdana"/>
                <w:b/>
                <w:bCs/>
                <w:i/>
                <w:iCs/>
                <w:sz w:val="20"/>
                <w:szCs w:val="20"/>
              </w:rPr>
              <w:t>mõju meetme eesmärgi saavutamisele.</w:t>
            </w:r>
          </w:p>
          <w:p w14:paraId="0F1B8D8F" w14:textId="56101905" w:rsidR="00DE7AF5" w:rsidRPr="005A4C53" w:rsidRDefault="00DE7AF5" w:rsidP="72E374A5">
            <w:pPr>
              <w:jc w:val="both"/>
              <w:rPr>
                <w:rFonts w:ascii="Verdana" w:eastAsia="Verdana" w:hAnsi="Verdana" w:cs="Verdana"/>
                <w:b/>
                <w:bCs/>
                <w:i/>
                <w:iCs/>
                <w:sz w:val="20"/>
                <w:szCs w:val="20"/>
              </w:rPr>
            </w:pPr>
            <w:r w:rsidRPr="72E374A5">
              <w:rPr>
                <w:rFonts w:ascii="Verdana" w:eastAsia="Verdana" w:hAnsi="Verdana" w:cs="Verdana"/>
                <w:b/>
                <w:bCs/>
                <w:i/>
                <w:iCs/>
                <w:sz w:val="20"/>
                <w:szCs w:val="20"/>
              </w:rPr>
              <w:t xml:space="preserve">Osakaal valikukriteeriumi koondhindest </w:t>
            </w:r>
            <w:r w:rsidR="002C14C8" w:rsidRPr="72E374A5">
              <w:rPr>
                <w:rFonts w:ascii="Verdana" w:eastAsia="Verdana" w:hAnsi="Verdana" w:cs="Verdana"/>
                <w:b/>
                <w:bCs/>
                <w:i/>
                <w:iCs/>
                <w:sz w:val="20"/>
                <w:szCs w:val="20"/>
              </w:rPr>
              <w:t>5</w:t>
            </w:r>
            <w:r w:rsidR="005F7BE6" w:rsidRPr="72E374A5">
              <w:rPr>
                <w:rFonts w:ascii="Verdana" w:eastAsia="Verdana" w:hAnsi="Verdana" w:cs="Verdana"/>
                <w:b/>
                <w:bCs/>
                <w:i/>
                <w:iCs/>
                <w:sz w:val="20"/>
                <w:szCs w:val="20"/>
              </w:rPr>
              <w:t>0</w:t>
            </w:r>
            <w:r w:rsidRPr="72E374A5">
              <w:rPr>
                <w:rFonts w:ascii="Verdana" w:eastAsia="Verdana" w:hAnsi="Verdana" w:cs="Verdana"/>
                <w:b/>
                <w:bCs/>
                <w:i/>
                <w:iCs/>
                <w:sz w:val="20"/>
                <w:szCs w:val="20"/>
              </w:rPr>
              <w:t>%</w:t>
            </w:r>
            <w:r w:rsidR="00617EDB" w:rsidRPr="72E374A5">
              <w:rPr>
                <w:rFonts w:ascii="Verdana" w:eastAsia="Verdana" w:hAnsi="Verdana" w:cs="Verdana"/>
                <w:b/>
                <w:bCs/>
                <w:i/>
                <w:iCs/>
                <w:sz w:val="20"/>
                <w:szCs w:val="20"/>
              </w:rPr>
              <w:t>.</w:t>
            </w:r>
          </w:p>
          <w:p w14:paraId="44BBFCDE" w14:textId="77777777" w:rsidR="00807BC3" w:rsidRPr="005A4C53" w:rsidRDefault="00807BC3" w:rsidP="72E374A5">
            <w:pPr>
              <w:jc w:val="both"/>
              <w:rPr>
                <w:rFonts w:ascii="Verdana" w:eastAsia="Verdana" w:hAnsi="Verdana" w:cs="Verdana"/>
                <w:b/>
                <w:bCs/>
                <w:i/>
                <w:iCs/>
                <w:sz w:val="20"/>
                <w:szCs w:val="20"/>
              </w:rPr>
            </w:pPr>
          </w:p>
          <w:p w14:paraId="27584A3B" w14:textId="1E41910C" w:rsidR="00300EFB" w:rsidRPr="005A4C53" w:rsidRDefault="00B83872" w:rsidP="72E374A5">
            <w:pPr>
              <w:jc w:val="both"/>
              <w:rPr>
                <w:rFonts w:ascii="Verdana" w:eastAsia="Verdana" w:hAnsi="Verdana" w:cs="Verdana"/>
                <w:sz w:val="20"/>
                <w:szCs w:val="20"/>
              </w:rPr>
            </w:pPr>
            <w:r w:rsidRPr="72E374A5">
              <w:rPr>
                <w:rFonts w:ascii="Verdana" w:eastAsia="Verdana" w:hAnsi="Verdana" w:cs="Verdana"/>
                <w:sz w:val="20"/>
                <w:szCs w:val="20"/>
              </w:rPr>
              <w:t>Hinnatakse projekti kooskõla arengu</w:t>
            </w:r>
            <w:r w:rsidR="0080014F" w:rsidRPr="72E374A5">
              <w:rPr>
                <w:rFonts w:ascii="Verdana" w:eastAsia="Verdana" w:hAnsi="Verdana" w:cs="Verdana"/>
                <w:sz w:val="20"/>
                <w:szCs w:val="20"/>
              </w:rPr>
              <w:t>dokumentidega</w:t>
            </w:r>
            <w:r w:rsidR="280FFA2B" w:rsidRPr="72E374A5">
              <w:rPr>
                <w:rFonts w:ascii="Verdana" w:eastAsia="Verdana" w:hAnsi="Verdana" w:cs="Verdana"/>
                <w:sz w:val="20"/>
                <w:szCs w:val="20"/>
              </w:rPr>
              <w:t xml:space="preserve">, samuti </w:t>
            </w:r>
            <w:r w:rsidRPr="72E374A5">
              <w:rPr>
                <w:rFonts w:ascii="Verdana" w:eastAsia="Verdana" w:hAnsi="Verdana" w:cs="Verdana"/>
                <w:sz w:val="20"/>
                <w:szCs w:val="20"/>
              </w:rPr>
              <w:t>alus</w:t>
            </w:r>
            <w:r w:rsidR="0080014F" w:rsidRPr="72E374A5">
              <w:rPr>
                <w:rFonts w:ascii="Verdana" w:eastAsia="Verdana" w:hAnsi="Verdana" w:cs="Verdana"/>
                <w:sz w:val="20"/>
                <w:szCs w:val="20"/>
              </w:rPr>
              <w:t xml:space="preserve">- ja horisontaalsete </w:t>
            </w:r>
            <w:r w:rsidRPr="72E374A5">
              <w:rPr>
                <w:rFonts w:ascii="Verdana" w:eastAsia="Verdana" w:hAnsi="Verdana" w:cs="Verdana"/>
                <w:sz w:val="20"/>
                <w:szCs w:val="20"/>
              </w:rPr>
              <w:t>põhimõtete</w:t>
            </w:r>
            <w:r w:rsidR="0080014F" w:rsidRPr="72E374A5">
              <w:rPr>
                <w:rFonts w:ascii="Verdana" w:eastAsia="Verdana" w:hAnsi="Verdana" w:cs="Verdana"/>
                <w:sz w:val="20"/>
                <w:szCs w:val="20"/>
              </w:rPr>
              <w:t>ga</w:t>
            </w:r>
            <w:r w:rsidR="00300EFB" w:rsidRPr="72E374A5">
              <w:rPr>
                <w:rFonts w:ascii="Verdana" w:eastAsia="Verdana" w:hAnsi="Verdana" w:cs="Verdana"/>
                <w:sz w:val="20"/>
                <w:szCs w:val="20"/>
              </w:rPr>
              <w:t>.</w:t>
            </w:r>
          </w:p>
          <w:p w14:paraId="696F41F0" w14:textId="77777777" w:rsidR="00A935EF" w:rsidRPr="005A4C53" w:rsidRDefault="00A935EF" w:rsidP="72E374A5">
            <w:pPr>
              <w:jc w:val="both"/>
              <w:rPr>
                <w:rFonts w:ascii="Verdana" w:eastAsia="Verdana" w:hAnsi="Verdana" w:cs="Verdana"/>
                <w:sz w:val="20"/>
                <w:szCs w:val="20"/>
              </w:rPr>
            </w:pPr>
          </w:p>
          <w:p w14:paraId="642533B2" w14:textId="7983553E" w:rsidR="00085CF9" w:rsidRPr="005A4C53" w:rsidRDefault="00085CF9" w:rsidP="72E374A5">
            <w:pPr>
              <w:jc w:val="both"/>
              <w:rPr>
                <w:rFonts w:ascii="Verdana" w:eastAsia="Verdana" w:hAnsi="Verdana" w:cs="Verdana"/>
                <w:b/>
                <w:bCs/>
                <w:i/>
                <w:iCs/>
                <w:color w:val="FF0000"/>
                <w:sz w:val="20"/>
                <w:szCs w:val="20"/>
              </w:rPr>
            </w:pPr>
          </w:p>
        </w:tc>
      </w:tr>
      <w:tr w:rsidR="00DE7AF5" w14:paraId="5205B5B6" w14:textId="77777777" w:rsidTr="3B453541">
        <w:trPr>
          <w:trHeight w:val="171"/>
        </w:trPr>
        <w:tc>
          <w:tcPr>
            <w:tcW w:w="1134" w:type="dxa"/>
            <w:gridSpan w:val="2"/>
            <w:tcBorders>
              <w:top w:val="single" w:sz="4" w:space="0" w:color="auto"/>
              <w:left w:val="single" w:sz="4" w:space="0" w:color="auto"/>
              <w:bottom w:val="single" w:sz="4" w:space="0" w:color="auto"/>
              <w:right w:val="single" w:sz="4" w:space="0" w:color="auto"/>
            </w:tcBorders>
            <w:shd w:val="clear" w:color="auto" w:fill="CCFFCC"/>
            <w:vAlign w:val="bottom"/>
            <w:hideMark/>
          </w:tcPr>
          <w:p w14:paraId="0015A7AC" w14:textId="77777777" w:rsidR="00DE7AF5" w:rsidRDefault="00DE7AF5" w:rsidP="72E374A5">
            <w:pPr>
              <w:jc w:val="center"/>
              <w:rPr>
                <w:rFonts w:ascii="Verdana" w:eastAsia="Verdana" w:hAnsi="Verdana" w:cs="Verdana"/>
                <w:b/>
                <w:bCs/>
                <w:sz w:val="20"/>
                <w:szCs w:val="20"/>
              </w:rPr>
            </w:pPr>
            <w:r w:rsidRPr="72E374A5">
              <w:rPr>
                <w:rFonts w:ascii="Verdana" w:eastAsia="Verdana" w:hAnsi="Verdana" w:cs="Verdana"/>
                <w:b/>
                <w:bCs/>
                <w:sz w:val="20"/>
                <w:szCs w:val="20"/>
              </w:rPr>
              <w:t>Hinne</w:t>
            </w:r>
          </w:p>
        </w:tc>
        <w:tc>
          <w:tcPr>
            <w:tcW w:w="8517" w:type="dxa"/>
            <w:tcBorders>
              <w:top w:val="single" w:sz="4" w:space="0" w:color="auto"/>
              <w:left w:val="single" w:sz="4" w:space="0" w:color="auto"/>
              <w:bottom w:val="single" w:sz="4" w:space="0" w:color="auto"/>
              <w:right w:val="single" w:sz="4" w:space="0" w:color="auto"/>
            </w:tcBorders>
            <w:shd w:val="clear" w:color="auto" w:fill="CCFFCC"/>
            <w:vAlign w:val="bottom"/>
            <w:hideMark/>
          </w:tcPr>
          <w:p w14:paraId="59CE14ED" w14:textId="77777777" w:rsidR="00DE7AF5" w:rsidRDefault="00DE7AF5" w:rsidP="72E374A5">
            <w:pPr>
              <w:jc w:val="both"/>
              <w:rPr>
                <w:rFonts w:ascii="Verdana" w:eastAsia="Verdana" w:hAnsi="Verdana" w:cs="Verdana"/>
                <w:b/>
                <w:bCs/>
                <w:sz w:val="20"/>
                <w:szCs w:val="20"/>
              </w:rPr>
            </w:pPr>
            <w:r w:rsidRPr="72E374A5">
              <w:rPr>
                <w:rFonts w:ascii="Verdana" w:eastAsia="Verdana" w:hAnsi="Verdana" w:cs="Verdana"/>
                <w:b/>
                <w:bCs/>
                <w:sz w:val="20"/>
                <w:szCs w:val="20"/>
              </w:rPr>
              <w:t>Taseme kirjeldus</w:t>
            </w:r>
          </w:p>
        </w:tc>
      </w:tr>
      <w:tr w:rsidR="00DE7AF5" w:rsidRPr="00D80028" w14:paraId="20C6293F" w14:textId="77777777" w:rsidTr="3B453541">
        <w:trPr>
          <w:trHeight w:val="485"/>
        </w:trPr>
        <w:tc>
          <w:tcPr>
            <w:tcW w:w="1134" w:type="dxa"/>
            <w:gridSpan w:val="2"/>
            <w:tcBorders>
              <w:top w:val="single" w:sz="4" w:space="0" w:color="auto"/>
              <w:left w:val="single" w:sz="4" w:space="0" w:color="auto"/>
              <w:bottom w:val="single" w:sz="4" w:space="0" w:color="auto"/>
              <w:right w:val="single" w:sz="4" w:space="0" w:color="auto"/>
            </w:tcBorders>
            <w:vAlign w:val="bottom"/>
          </w:tcPr>
          <w:p w14:paraId="5D47759C" w14:textId="40B1164D" w:rsidR="00DE7AF5" w:rsidRDefault="00066C9A" w:rsidP="00F90D48">
            <w:pPr>
              <w:spacing w:line="720" w:lineRule="auto"/>
              <w:jc w:val="center"/>
              <w:rPr>
                <w:rFonts w:ascii="Verdana" w:eastAsia="Verdana" w:hAnsi="Verdana" w:cs="Verdana"/>
                <w:b/>
                <w:bCs/>
                <w:sz w:val="20"/>
                <w:szCs w:val="20"/>
              </w:rPr>
            </w:pPr>
            <w:r>
              <w:rPr>
                <w:rFonts w:ascii="Verdana" w:eastAsia="Verdana" w:hAnsi="Verdana" w:cs="Verdana"/>
                <w:b/>
                <w:bCs/>
                <w:sz w:val="20"/>
                <w:szCs w:val="20"/>
              </w:rPr>
              <w:t>4</w:t>
            </w:r>
          </w:p>
        </w:tc>
        <w:tc>
          <w:tcPr>
            <w:tcW w:w="8517" w:type="dxa"/>
            <w:tcBorders>
              <w:top w:val="single" w:sz="4" w:space="0" w:color="auto"/>
              <w:left w:val="single" w:sz="4" w:space="0" w:color="auto"/>
              <w:bottom w:val="single" w:sz="4" w:space="0" w:color="auto"/>
              <w:right w:val="single" w:sz="4" w:space="0" w:color="auto"/>
            </w:tcBorders>
            <w:vAlign w:val="bottom"/>
          </w:tcPr>
          <w:p w14:paraId="55ED4C3D" w14:textId="77777777" w:rsidR="00A24E0D" w:rsidRPr="00C70D2B" w:rsidRDefault="005A7DBE" w:rsidP="72E374A5">
            <w:pPr>
              <w:jc w:val="both"/>
              <w:rPr>
                <w:rFonts w:ascii="Verdana" w:eastAsia="Verdana" w:hAnsi="Verdana" w:cs="Verdana"/>
                <w:sz w:val="20"/>
                <w:szCs w:val="20"/>
              </w:rPr>
            </w:pPr>
            <w:r w:rsidRPr="72E374A5">
              <w:rPr>
                <w:rFonts w:ascii="Verdana" w:eastAsia="Verdana" w:hAnsi="Verdana" w:cs="Verdana"/>
                <w:sz w:val="20"/>
                <w:szCs w:val="20"/>
              </w:rPr>
              <w:t xml:space="preserve">Projekt </w:t>
            </w:r>
            <w:r w:rsidR="0080014F" w:rsidRPr="72E374A5">
              <w:rPr>
                <w:rFonts w:ascii="Verdana" w:eastAsia="Verdana" w:hAnsi="Verdana" w:cs="Verdana"/>
                <w:sz w:val="20"/>
                <w:szCs w:val="20"/>
              </w:rPr>
              <w:t xml:space="preserve">on </w:t>
            </w:r>
            <w:r w:rsidR="00926CCD" w:rsidRPr="72E374A5">
              <w:rPr>
                <w:rFonts w:ascii="Verdana" w:eastAsia="Verdana" w:hAnsi="Verdana" w:cs="Verdana"/>
                <w:sz w:val="20"/>
                <w:szCs w:val="20"/>
              </w:rPr>
              <w:t>kooskõla</w:t>
            </w:r>
            <w:r w:rsidR="0080014F" w:rsidRPr="72E374A5">
              <w:rPr>
                <w:rFonts w:ascii="Verdana" w:eastAsia="Verdana" w:hAnsi="Verdana" w:cs="Verdana"/>
                <w:sz w:val="20"/>
                <w:szCs w:val="20"/>
              </w:rPr>
              <w:t>s</w:t>
            </w:r>
            <w:r w:rsidR="00926CCD" w:rsidRPr="72E374A5">
              <w:rPr>
                <w:rFonts w:ascii="Verdana" w:eastAsia="Verdana" w:hAnsi="Verdana" w:cs="Verdana"/>
                <w:sz w:val="20"/>
                <w:szCs w:val="20"/>
              </w:rPr>
              <w:t xml:space="preserve"> arengudokumentide ja põhimõtetega </w:t>
            </w:r>
            <w:r w:rsidR="0080014F" w:rsidRPr="72E374A5">
              <w:rPr>
                <w:rFonts w:ascii="Verdana" w:eastAsia="Verdana" w:hAnsi="Verdana" w:cs="Verdana"/>
                <w:sz w:val="20"/>
                <w:szCs w:val="20"/>
              </w:rPr>
              <w:t xml:space="preserve">ning </w:t>
            </w:r>
            <w:r w:rsidRPr="72E374A5">
              <w:rPr>
                <w:rFonts w:ascii="Verdana" w:eastAsia="Verdana" w:hAnsi="Verdana" w:cs="Verdana"/>
                <w:sz w:val="20"/>
                <w:szCs w:val="20"/>
              </w:rPr>
              <w:t>mõju meetme eesmärgi saavutamisele on väga hea, sest:</w:t>
            </w:r>
            <w:r w:rsidR="00660FFD" w:rsidRPr="72E374A5">
              <w:rPr>
                <w:rFonts w:ascii="Verdana" w:eastAsia="Verdana" w:hAnsi="Verdana" w:cs="Verdana"/>
                <w:sz w:val="20"/>
                <w:szCs w:val="20"/>
              </w:rPr>
              <w:t xml:space="preserve"> </w:t>
            </w:r>
          </w:p>
          <w:p w14:paraId="0E3DBDC7" w14:textId="77777777" w:rsidR="00AF4934" w:rsidRPr="00C70D2B" w:rsidRDefault="00AF4934" w:rsidP="72E374A5">
            <w:pPr>
              <w:jc w:val="both"/>
              <w:rPr>
                <w:rFonts w:ascii="Verdana" w:eastAsia="Verdana" w:hAnsi="Verdana" w:cs="Verdana"/>
                <w:sz w:val="20"/>
                <w:szCs w:val="20"/>
              </w:rPr>
            </w:pPr>
          </w:p>
          <w:p w14:paraId="38132291" w14:textId="24223C17" w:rsidR="00894208" w:rsidRDefault="255C869A" w:rsidP="72E374A5">
            <w:pPr>
              <w:pStyle w:val="ListParagraph"/>
              <w:numPr>
                <w:ilvl w:val="0"/>
                <w:numId w:val="21"/>
              </w:numPr>
              <w:jc w:val="both"/>
              <w:rPr>
                <w:rFonts w:ascii="Verdana" w:eastAsia="Verdana" w:hAnsi="Verdana" w:cs="Verdana"/>
                <w:color w:val="000000" w:themeColor="text1"/>
                <w:sz w:val="20"/>
                <w:szCs w:val="20"/>
              </w:rPr>
            </w:pPr>
            <w:r w:rsidRPr="72E374A5">
              <w:rPr>
                <w:rFonts w:ascii="Verdana" w:eastAsia="Verdana" w:hAnsi="Verdana" w:cs="Verdana"/>
                <w:color w:val="333333"/>
                <w:sz w:val="20"/>
                <w:szCs w:val="20"/>
              </w:rPr>
              <w:t>Taotleja projekt on suunatud loomeettevõtjate välisturgudel tegutsemise ja ekspordikäibe kasvu toetamisele, pakkudes neile süsteemset tuge ja võimalusi rahvusvaheliseks nähtavuseks ning kontaktide loomiseks.</w:t>
            </w:r>
            <w:r w:rsidRPr="72E374A5">
              <w:rPr>
                <w:rFonts w:ascii="Verdana" w:eastAsia="Verdana" w:hAnsi="Verdana" w:cs="Verdana"/>
                <w:sz w:val="20"/>
                <w:szCs w:val="20"/>
              </w:rPr>
              <w:t xml:space="preserve"> </w:t>
            </w:r>
          </w:p>
          <w:p w14:paraId="5EEBCBA9" w14:textId="7F83B3AD" w:rsidR="00894208" w:rsidRDefault="00704A0B" w:rsidP="72E374A5">
            <w:pPr>
              <w:pStyle w:val="ListParagraph"/>
              <w:numPr>
                <w:ilvl w:val="0"/>
                <w:numId w:val="21"/>
              </w:numPr>
              <w:jc w:val="both"/>
              <w:rPr>
                <w:rFonts w:ascii="Verdana" w:eastAsia="Verdana" w:hAnsi="Verdana" w:cs="Verdana"/>
                <w:color w:val="000000" w:themeColor="text1"/>
                <w:sz w:val="20"/>
                <w:szCs w:val="20"/>
              </w:rPr>
            </w:pPr>
            <w:r w:rsidRPr="369B07DF">
              <w:rPr>
                <w:rFonts w:ascii="Verdana" w:eastAsia="Verdana" w:hAnsi="Verdana" w:cs="Verdana"/>
                <w:sz w:val="20"/>
                <w:szCs w:val="20"/>
              </w:rPr>
              <w:t xml:space="preserve">Projekt panustab </w:t>
            </w:r>
            <w:r w:rsidR="66C39E69" w:rsidRPr="369B07DF">
              <w:rPr>
                <w:rFonts w:ascii="Verdana" w:eastAsia="Verdana" w:hAnsi="Verdana" w:cs="Verdana"/>
                <w:sz w:val="20"/>
                <w:szCs w:val="20"/>
              </w:rPr>
              <w:t xml:space="preserve">olulisel määral </w:t>
            </w:r>
            <w:r w:rsidRPr="369B07DF">
              <w:rPr>
                <w:rFonts w:ascii="Verdana" w:eastAsia="Verdana" w:hAnsi="Verdana" w:cs="Verdana"/>
                <w:sz w:val="20"/>
                <w:szCs w:val="20"/>
              </w:rPr>
              <w:t xml:space="preserve">Eesti eksportturgude mitmekesistamisse, kasvatab </w:t>
            </w:r>
            <w:r w:rsidR="4A6C2734" w:rsidRPr="369B07DF">
              <w:rPr>
                <w:rFonts w:ascii="Verdana" w:eastAsia="Verdana" w:hAnsi="Verdana" w:cs="Verdana"/>
                <w:sz w:val="20"/>
                <w:szCs w:val="20"/>
              </w:rPr>
              <w:t xml:space="preserve">olulisel määral </w:t>
            </w:r>
            <w:r w:rsidRPr="369B07DF">
              <w:rPr>
                <w:rFonts w:ascii="Verdana" w:eastAsia="Verdana" w:hAnsi="Verdana" w:cs="Verdana"/>
                <w:sz w:val="20"/>
                <w:szCs w:val="20"/>
              </w:rPr>
              <w:t>kasusaajate ekspordivõimekust</w:t>
            </w:r>
            <w:r w:rsidR="67678715" w:rsidRPr="369B07DF">
              <w:rPr>
                <w:rFonts w:ascii="Verdana" w:eastAsia="Verdana" w:hAnsi="Verdana" w:cs="Verdana"/>
                <w:sz w:val="20"/>
                <w:szCs w:val="20"/>
              </w:rPr>
              <w:t>.</w:t>
            </w:r>
            <w:r w:rsidRPr="369B07DF">
              <w:rPr>
                <w:rFonts w:ascii="Verdana" w:eastAsia="Verdana" w:hAnsi="Verdana" w:cs="Verdana"/>
                <w:sz w:val="20"/>
                <w:szCs w:val="20"/>
              </w:rPr>
              <w:t xml:space="preserve"> </w:t>
            </w:r>
          </w:p>
          <w:p w14:paraId="7F22984D" w14:textId="77BF24DE" w:rsidR="00D9286B" w:rsidRPr="00C70D2B" w:rsidRDefault="00704A0B" w:rsidP="72E374A5">
            <w:pPr>
              <w:pStyle w:val="ListParagraph"/>
              <w:numPr>
                <w:ilvl w:val="0"/>
                <w:numId w:val="21"/>
              </w:numPr>
              <w:jc w:val="both"/>
              <w:rPr>
                <w:rFonts w:ascii="Verdana" w:eastAsia="Verdana" w:hAnsi="Verdana" w:cs="Verdana"/>
                <w:color w:val="000000" w:themeColor="text1"/>
                <w:sz w:val="20"/>
                <w:szCs w:val="20"/>
              </w:rPr>
            </w:pPr>
            <w:r w:rsidRPr="1A61914C">
              <w:rPr>
                <w:rFonts w:ascii="Verdana" w:eastAsia="Verdana" w:hAnsi="Verdana" w:cs="Verdana"/>
                <w:sz w:val="20"/>
                <w:szCs w:val="20"/>
              </w:rPr>
              <w:t xml:space="preserve">Projekt aitab olulisel määral kasvatada Eesti loomeettevõtjate ekspordipotentsiaali ning parandab </w:t>
            </w:r>
            <w:r w:rsidR="78DF7DA6" w:rsidRPr="1A61914C">
              <w:rPr>
                <w:rFonts w:ascii="Verdana" w:eastAsia="Verdana" w:hAnsi="Verdana" w:cs="Verdana"/>
                <w:sz w:val="20"/>
                <w:szCs w:val="20"/>
              </w:rPr>
              <w:t xml:space="preserve">märkimisväärselt </w:t>
            </w:r>
            <w:r w:rsidRPr="1A61914C">
              <w:rPr>
                <w:rFonts w:ascii="Verdana" w:eastAsia="Verdana" w:hAnsi="Verdana" w:cs="Verdana"/>
                <w:sz w:val="20"/>
                <w:szCs w:val="20"/>
              </w:rPr>
              <w:t>kasusaajate teadlikkust loomesektorile olulise kasvupotentsiaaliga sihtturgudest</w:t>
            </w:r>
            <w:r w:rsidR="00894208" w:rsidRPr="1A61914C">
              <w:rPr>
                <w:rFonts w:ascii="Verdana" w:eastAsia="Verdana" w:hAnsi="Verdana" w:cs="Verdana"/>
                <w:sz w:val="20"/>
                <w:szCs w:val="20"/>
              </w:rPr>
              <w:t>.</w:t>
            </w:r>
          </w:p>
          <w:p w14:paraId="6EA47B1B" w14:textId="6BED2F81" w:rsidR="00A97F6F" w:rsidRDefault="00D9286B" w:rsidP="72E374A5">
            <w:pPr>
              <w:pStyle w:val="ListParagraph"/>
              <w:numPr>
                <w:ilvl w:val="0"/>
                <w:numId w:val="21"/>
              </w:numPr>
              <w:jc w:val="both"/>
              <w:rPr>
                <w:rFonts w:ascii="Verdana" w:eastAsia="Verdana" w:hAnsi="Verdana" w:cs="Verdana"/>
                <w:color w:val="000000" w:themeColor="text1"/>
                <w:sz w:val="20"/>
                <w:szCs w:val="20"/>
              </w:rPr>
            </w:pPr>
            <w:r w:rsidRPr="72E374A5">
              <w:rPr>
                <w:rFonts w:ascii="Verdana" w:eastAsia="Verdana" w:hAnsi="Verdana" w:cs="Verdana"/>
                <w:sz w:val="20"/>
                <w:szCs w:val="20"/>
              </w:rPr>
              <w:t>Projekt toetab märkimisväärselt kasvuambitsiooniga ja uuendusmeelsete ettevõtjate rahvusvahelise konkurentsivõime kasvu</w:t>
            </w:r>
            <w:r w:rsidR="00A97F6F" w:rsidRPr="72E374A5">
              <w:rPr>
                <w:rFonts w:ascii="Verdana" w:eastAsia="Verdana" w:hAnsi="Verdana" w:cs="Verdana"/>
                <w:sz w:val="20"/>
                <w:szCs w:val="20"/>
              </w:rPr>
              <w:t>.</w:t>
            </w:r>
            <w:r w:rsidRPr="72E374A5">
              <w:rPr>
                <w:rFonts w:ascii="Verdana" w:eastAsia="Verdana" w:hAnsi="Verdana" w:cs="Verdana"/>
                <w:sz w:val="20"/>
                <w:szCs w:val="20"/>
              </w:rPr>
              <w:t xml:space="preserve"> </w:t>
            </w:r>
            <w:r w:rsidR="00A41C37" w:rsidRPr="72E374A5">
              <w:rPr>
                <w:rFonts w:ascii="Verdana" w:eastAsia="Verdana" w:hAnsi="Verdana" w:cs="Verdana"/>
                <w:sz w:val="20"/>
                <w:szCs w:val="20"/>
              </w:rPr>
              <w:t xml:space="preserve"> </w:t>
            </w:r>
          </w:p>
          <w:p w14:paraId="0CFC6330" w14:textId="62EBA3D1" w:rsidR="00AF4934" w:rsidRPr="00D63D6D" w:rsidRDefault="006F1432" w:rsidP="72E374A5">
            <w:pPr>
              <w:pStyle w:val="ListParagraph"/>
              <w:numPr>
                <w:ilvl w:val="0"/>
                <w:numId w:val="21"/>
              </w:numPr>
              <w:jc w:val="both"/>
              <w:rPr>
                <w:rFonts w:ascii="Verdana" w:eastAsia="Verdana" w:hAnsi="Verdana" w:cs="Verdana"/>
                <w:color w:val="000000" w:themeColor="text1"/>
                <w:sz w:val="20"/>
                <w:szCs w:val="20"/>
              </w:rPr>
            </w:pPr>
            <w:r w:rsidRPr="00D63D6D">
              <w:rPr>
                <w:rFonts w:ascii="Verdana" w:eastAsia="Verdana" w:hAnsi="Verdana" w:cs="Verdana"/>
                <w:sz w:val="20"/>
                <w:szCs w:val="20"/>
              </w:rPr>
              <w:lastRenderedPageBreak/>
              <w:t>Projekt soodustab kasusaajate teadus- ja arendustegevuse ning äriarendusliku fookusega partnerlussuhete loomist ja arendamist</w:t>
            </w:r>
            <w:r w:rsidR="00C70D2B" w:rsidRPr="00D63D6D">
              <w:rPr>
                <w:rFonts w:ascii="Verdana" w:eastAsia="Verdana" w:hAnsi="Verdana" w:cs="Verdana"/>
                <w:sz w:val="20"/>
                <w:szCs w:val="20"/>
              </w:rPr>
              <w:t>. P</w:t>
            </w:r>
            <w:r w:rsidRPr="00D63D6D">
              <w:rPr>
                <w:rFonts w:ascii="Verdana" w:eastAsia="Verdana" w:hAnsi="Verdana" w:cs="Verdana"/>
                <w:sz w:val="20"/>
                <w:szCs w:val="20"/>
              </w:rPr>
              <w:t>rojekti tegevused on suunatud sektori olulistele väärtusahelatele</w:t>
            </w:r>
            <w:r w:rsidR="00C70D2B" w:rsidRPr="00D63D6D">
              <w:rPr>
                <w:rFonts w:ascii="Verdana" w:eastAsia="Verdana" w:hAnsi="Verdana" w:cs="Verdana"/>
                <w:sz w:val="20"/>
                <w:szCs w:val="20"/>
              </w:rPr>
              <w:t>.</w:t>
            </w:r>
          </w:p>
          <w:p w14:paraId="2CC507FD" w14:textId="0C893C82" w:rsidR="00AF4934" w:rsidRPr="00D63D6D" w:rsidRDefault="3F1805C9" w:rsidP="3B453541">
            <w:pPr>
              <w:pStyle w:val="ListParagraph"/>
              <w:numPr>
                <w:ilvl w:val="0"/>
                <w:numId w:val="21"/>
              </w:numPr>
              <w:jc w:val="both"/>
              <w:rPr>
                <w:rFonts w:ascii="Verdana" w:eastAsia="Verdana" w:hAnsi="Verdana" w:cs="Verdana"/>
                <w:strike/>
                <w:color w:val="000000" w:themeColor="text1"/>
                <w:sz w:val="20"/>
                <w:szCs w:val="20"/>
              </w:rPr>
            </w:pPr>
            <w:r w:rsidRPr="00D63D6D">
              <w:rPr>
                <w:rFonts w:ascii="Verdana" w:eastAsia="Segoe UI" w:hAnsi="Verdana" w:cs="Segoe UI"/>
                <w:color w:val="333333"/>
                <w:sz w:val="20"/>
                <w:szCs w:val="20"/>
              </w:rPr>
              <w:t>Projekti tegevustes rakendatakse majandusliku, sotsiaalse ja keskkonnaalase kestlikkuse põhimõtteid, sealhulgas ESG-lähenemist, ÜRO säästva arengu eesmärke, ringmajanduse põhimõtteid, ökoloogilise jalajälje vähendamist ning soolise võrdõiguslikkuse, võrdse kohtlemise ja mitmekesisuse edendamist. Nende põhimõtete lõimimise kaudu toetatakse loomeettevõtjate väärtuspakkumise arendamist kestlike ärimudelite kujundamisel.</w:t>
            </w:r>
            <w:r w:rsidRPr="00D63D6D">
              <w:rPr>
                <w:rFonts w:ascii="Verdana" w:hAnsi="Verdana"/>
                <w:sz w:val="20"/>
                <w:szCs w:val="20"/>
              </w:rPr>
              <w:t xml:space="preserve"> </w:t>
            </w:r>
          </w:p>
          <w:p w14:paraId="52B5C5FC" w14:textId="726824DE" w:rsidR="00D03B91" w:rsidRPr="00D63D6D" w:rsidRDefault="00FA4FC6" w:rsidP="72E374A5">
            <w:pPr>
              <w:pStyle w:val="ListParagraph"/>
              <w:numPr>
                <w:ilvl w:val="0"/>
                <w:numId w:val="21"/>
              </w:numPr>
              <w:jc w:val="both"/>
              <w:rPr>
                <w:rFonts w:ascii="Verdana" w:eastAsia="Verdana" w:hAnsi="Verdana" w:cs="Verdana"/>
                <w:color w:val="000000" w:themeColor="text1"/>
                <w:sz w:val="20"/>
                <w:szCs w:val="20"/>
              </w:rPr>
            </w:pPr>
            <w:r w:rsidRPr="00D63D6D">
              <w:rPr>
                <w:rFonts w:ascii="Verdana" w:eastAsia="Verdana" w:hAnsi="Verdana" w:cs="Verdana"/>
                <w:sz w:val="20"/>
                <w:szCs w:val="20"/>
              </w:rPr>
              <w:t>Projekti</w:t>
            </w:r>
            <w:r w:rsidR="00B22532" w:rsidRPr="00D63D6D">
              <w:rPr>
                <w:rFonts w:ascii="Verdana" w:eastAsia="Verdana" w:hAnsi="Verdana" w:cs="Verdana"/>
                <w:sz w:val="20"/>
                <w:szCs w:val="20"/>
              </w:rPr>
              <w:t xml:space="preserve"> raames pakutavad teenused</w:t>
            </w:r>
            <w:r w:rsidR="00605527" w:rsidRPr="00D63D6D">
              <w:rPr>
                <w:rFonts w:ascii="Verdana" w:eastAsia="Verdana" w:hAnsi="Verdana" w:cs="Verdana"/>
                <w:sz w:val="20"/>
                <w:szCs w:val="20"/>
              </w:rPr>
              <w:t xml:space="preserve"> </w:t>
            </w:r>
            <w:r w:rsidRPr="00D63D6D">
              <w:rPr>
                <w:rFonts w:ascii="Verdana" w:eastAsia="Verdana" w:hAnsi="Verdana" w:cs="Verdana"/>
                <w:sz w:val="20"/>
                <w:szCs w:val="20"/>
              </w:rPr>
              <w:t>on ligipääsetavad</w:t>
            </w:r>
            <w:r w:rsidR="0076495A" w:rsidRPr="00D63D6D">
              <w:rPr>
                <w:rFonts w:ascii="Verdana" w:eastAsia="Verdana" w:hAnsi="Verdana" w:cs="Verdana"/>
                <w:sz w:val="20"/>
                <w:szCs w:val="20"/>
              </w:rPr>
              <w:t>.</w:t>
            </w:r>
            <w:r w:rsidR="00FF51A8" w:rsidRPr="00D63D6D">
              <w:rPr>
                <w:rFonts w:ascii="Verdana" w:eastAsia="Verdana" w:hAnsi="Verdana" w:cs="Verdana"/>
                <w:sz w:val="20"/>
                <w:szCs w:val="20"/>
              </w:rPr>
              <w:t xml:space="preserve"> </w:t>
            </w:r>
            <w:r w:rsidR="00DC2D1B" w:rsidRPr="00D63D6D">
              <w:rPr>
                <w:rFonts w:ascii="Verdana" w:eastAsia="Verdana" w:hAnsi="Verdana" w:cs="Verdana"/>
                <w:sz w:val="20"/>
                <w:szCs w:val="20"/>
              </w:rPr>
              <w:t>Tugiteenus</w:t>
            </w:r>
            <w:r w:rsidR="00A46511" w:rsidRPr="00D63D6D">
              <w:rPr>
                <w:rFonts w:ascii="Verdana" w:eastAsia="Verdana" w:hAnsi="Verdana" w:cs="Verdana"/>
                <w:sz w:val="20"/>
                <w:szCs w:val="20"/>
              </w:rPr>
              <w:t>e pakkumisel järgitakse ligipääsetavuse</w:t>
            </w:r>
            <w:r w:rsidR="000B07F5" w:rsidRPr="00D63D6D">
              <w:rPr>
                <w:rStyle w:val="FootnoteReference"/>
                <w:rFonts w:ascii="Verdana" w:eastAsia="Verdana" w:hAnsi="Verdana" w:cs="Verdana"/>
                <w:color w:val="000000" w:themeColor="text1"/>
                <w:sz w:val="20"/>
                <w:szCs w:val="20"/>
              </w:rPr>
              <w:footnoteReference w:id="2"/>
            </w:r>
            <w:r w:rsidR="00A46511" w:rsidRPr="00D63D6D">
              <w:rPr>
                <w:rFonts w:ascii="Verdana" w:eastAsia="Verdana" w:hAnsi="Verdana" w:cs="Verdana"/>
                <w:sz w:val="20"/>
                <w:szCs w:val="20"/>
              </w:rPr>
              <w:t xml:space="preserve"> põhimõtteid kogu teenuse</w:t>
            </w:r>
            <w:r w:rsidR="004F37A5" w:rsidRPr="00D63D6D">
              <w:rPr>
                <w:rFonts w:ascii="Verdana" w:eastAsia="Verdana" w:hAnsi="Verdana" w:cs="Verdana"/>
                <w:sz w:val="20"/>
                <w:szCs w:val="20"/>
              </w:rPr>
              <w:t xml:space="preserve"> vältel </w:t>
            </w:r>
            <w:r w:rsidR="00A46511" w:rsidRPr="00D63D6D">
              <w:rPr>
                <w:rFonts w:ascii="Verdana" w:eastAsia="Verdana" w:hAnsi="Verdana" w:cs="Verdana"/>
                <w:sz w:val="20"/>
                <w:szCs w:val="20"/>
              </w:rPr>
              <w:t xml:space="preserve">ning </w:t>
            </w:r>
            <w:r w:rsidR="00D03B91" w:rsidRPr="00D63D6D">
              <w:rPr>
                <w:rFonts w:ascii="Verdana" w:eastAsia="Verdana" w:hAnsi="Verdana" w:cs="Verdana"/>
                <w:sz w:val="20"/>
                <w:szCs w:val="20"/>
              </w:rPr>
              <w:t xml:space="preserve">nende </w:t>
            </w:r>
            <w:r w:rsidR="00A46511" w:rsidRPr="00D63D6D">
              <w:rPr>
                <w:rFonts w:ascii="Verdana" w:eastAsia="Verdana" w:hAnsi="Verdana" w:cs="Verdana"/>
                <w:sz w:val="20"/>
                <w:szCs w:val="20"/>
              </w:rPr>
              <w:t>põhimõtete rakendamine on</w:t>
            </w:r>
            <w:r w:rsidR="0061644A" w:rsidRPr="00D63D6D">
              <w:rPr>
                <w:rFonts w:ascii="Verdana" w:eastAsia="Verdana" w:hAnsi="Verdana" w:cs="Verdana"/>
                <w:sz w:val="20"/>
                <w:szCs w:val="20"/>
              </w:rPr>
              <w:t xml:space="preserve"> </w:t>
            </w:r>
            <w:r w:rsidR="00A46511" w:rsidRPr="00D63D6D">
              <w:rPr>
                <w:rFonts w:ascii="Verdana" w:eastAsia="Verdana" w:hAnsi="Verdana" w:cs="Verdana"/>
                <w:sz w:val="20"/>
                <w:szCs w:val="20"/>
              </w:rPr>
              <w:t xml:space="preserve">detailselt läbi mõeldud. </w:t>
            </w:r>
            <w:r w:rsidR="004F37A5" w:rsidRPr="00D63D6D">
              <w:rPr>
                <w:rFonts w:ascii="Verdana" w:eastAsia="Verdana" w:hAnsi="Verdana" w:cs="Verdana"/>
                <w:sz w:val="20"/>
                <w:szCs w:val="20"/>
              </w:rPr>
              <w:t xml:space="preserve">Teenus </w:t>
            </w:r>
            <w:r w:rsidR="00A46511" w:rsidRPr="00D63D6D">
              <w:rPr>
                <w:rFonts w:ascii="Verdana" w:eastAsia="Verdana" w:hAnsi="Verdana" w:cs="Verdana"/>
                <w:sz w:val="20"/>
                <w:szCs w:val="20"/>
              </w:rPr>
              <w:t xml:space="preserve">on </w:t>
            </w:r>
            <w:r w:rsidR="00FF51A8" w:rsidRPr="00D63D6D">
              <w:rPr>
                <w:rFonts w:ascii="Verdana" w:eastAsia="Verdana" w:hAnsi="Verdana" w:cs="Verdana"/>
                <w:sz w:val="20"/>
                <w:szCs w:val="20"/>
              </w:rPr>
              <w:t>eri- ja eristuvate vajadustega</w:t>
            </w:r>
            <w:r w:rsidR="00447B3C" w:rsidRPr="00D63D6D">
              <w:rPr>
                <w:rStyle w:val="FootnoteReference"/>
                <w:rFonts w:ascii="Verdana" w:eastAsia="Verdana" w:hAnsi="Verdana" w:cs="Verdana"/>
                <w:color w:val="000000" w:themeColor="text1"/>
                <w:sz w:val="20"/>
                <w:szCs w:val="20"/>
              </w:rPr>
              <w:footnoteReference w:id="3"/>
            </w:r>
            <w:r w:rsidR="00B41A1A" w:rsidRPr="00D63D6D">
              <w:rPr>
                <w:rFonts w:ascii="Verdana" w:eastAsia="Verdana" w:hAnsi="Verdana" w:cs="Verdana"/>
                <w:sz w:val="20"/>
                <w:szCs w:val="20"/>
              </w:rPr>
              <w:t xml:space="preserve"> </w:t>
            </w:r>
            <w:r w:rsidR="00FF51A8" w:rsidRPr="00D63D6D">
              <w:rPr>
                <w:rFonts w:ascii="Verdana" w:eastAsia="Verdana" w:hAnsi="Verdana" w:cs="Verdana"/>
                <w:sz w:val="20"/>
                <w:szCs w:val="20"/>
              </w:rPr>
              <w:t>osa</w:t>
            </w:r>
            <w:r w:rsidR="00551099" w:rsidRPr="00D63D6D">
              <w:rPr>
                <w:rFonts w:ascii="Verdana" w:eastAsia="Verdana" w:hAnsi="Verdana" w:cs="Verdana"/>
                <w:sz w:val="20"/>
                <w:szCs w:val="20"/>
              </w:rPr>
              <w:t>lejatele</w:t>
            </w:r>
            <w:r w:rsidR="00FF51A8" w:rsidRPr="00D63D6D">
              <w:rPr>
                <w:rFonts w:ascii="Verdana" w:eastAsia="Verdana" w:hAnsi="Verdana" w:cs="Verdana"/>
                <w:sz w:val="20"/>
                <w:szCs w:val="20"/>
              </w:rPr>
              <w:t xml:space="preserve"> ligipääsetav nii füüsiliselt kui ka digitaalselt (sh koduleht ja erinevad turunduskanalid).</w:t>
            </w:r>
          </w:p>
          <w:p w14:paraId="1977B778" w14:textId="5D427136" w:rsidR="007E60D1" w:rsidRPr="00C70D2B" w:rsidRDefault="00745365" w:rsidP="72E374A5">
            <w:pPr>
              <w:pStyle w:val="ListParagraph"/>
              <w:numPr>
                <w:ilvl w:val="0"/>
                <w:numId w:val="21"/>
              </w:numPr>
              <w:jc w:val="both"/>
              <w:rPr>
                <w:rFonts w:ascii="Verdana" w:eastAsia="Verdana" w:hAnsi="Verdana" w:cs="Verdana"/>
                <w:color w:val="000000" w:themeColor="text1"/>
                <w:sz w:val="20"/>
                <w:szCs w:val="20"/>
              </w:rPr>
            </w:pPr>
            <w:r w:rsidRPr="00D63D6D">
              <w:rPr>
                <w:rFonts w:ascii="Verdana" w:eastAsia="Verdana" w:hAnsi="Verdana" w:cs="Verdana"/>
                <w:sz w:val="20"/>
                <w:szCs w:val="20"/>
              </w:rPr>
              <w:t>Projekti raames pakutakse t</w:t>
            </w:r>
            <w:r w:rsidR="006476F0" w:rsidRPr="00D63D6D">
              <w:rPr>
                <w:rFonts w:ascii="Verdana" w:eastAsia="Verdana" w:hAnsi="Verdana" w:cs="Verdana"/>
                <w:sz w:val="20"/>
                <w:szCs w:val="20"/>
              </w:rPr>
              <w:t xml:space="preserve">ugiteenuseid </w:t>
            </w:r>
            <w:r w:rsidR="005B2007" w:rsidRPr="00D63D6D">
              <w:rPr>
                <w:rFonts w:ascii="Verdana" w:eastAsia="Verdana" w:hAnsi="Verdana" w:cs="Verdana"/>
                <w:sz w:val="20"/>
                <w:szCs w:val="20"/>
              </w:rPr>
              <w:t>regionaalselt</w:t>
            </w:r>
            <w:r w:rsidR="004E2C55" w:rsidRPr="00D63D6D">
              <w:rPr>
                <w:rFonts w:ascii="Verdana" w:eastAsia="Verdana" w:hAnsi="Verdana" w:cs="Verdana"/>
                <w:sz w:val="20"/>
                <w:szCs w:val="20"/>
              </w:rPr>
              <w:t xml:space="preserve"> </w:t>
            </w:r>
            <w:r w:rsidR="006476F0" w:rsidRPr="00D63D6D">
              <w:rPr>
                <w:rFonts w:ascii="Verdana" w:eastAsia="Verdana" w:hAnsi="Verdana" w:cs="Verdana"/>
                <w:sz w:val="20"/>
                <w:szCs w:val="20"/>
              </w:rPr>
              <w:t xml:space="preserve">väljaspool </w:t>
            </w:r>
            <w:r w:rsidR="5D101B8C" w:rsidRPr="00D63D6D">
              <w:rPr>
                <w:rFonts w:ascii="Verdana" w:eastAsia="Verdana" w:hAnsi="Verdana" w:cs="Verdana"/>
                <w:sz w:val="20"/>
                <w:szCs w:val="20"/>
              </w:rPr>
              <w:t>Harjumaad</w:t>
            </w:r>
            <w:r w:rsidR="00EE329F" w:rsidRPr="00D63D6D">
              <w:rPr>
                <w:rFonts w:ascii="Verdana" w:eastAsia="Verdana" w:hAnsi="Verdana" w:cs="Verdana"/>
                <w:sz w:val="20"/>
                <w:szCs w:val="20"/>
              </w:rPr>
              <w:t xml:space="preserve"> sh asub tugiteenuse pakkuja ise </w:t>
            </w:r>
            <w:r w:rsidR="007E078C" w:rsidRPr="00D63D6D">
              <w:rPr>
                <w:rFonts w:ascii="Verdana" w:eastAsia="Verdana" w:hAnsi="Verdana" w:cs="Verdana"/>
                <w:sz w:val="20"/>
                <w:szCs w:val="20"/>
              </w:rPr>
              <w:t>välja</w:t>
            </w:r>
            <w:r w:rsidR="00D4420D" w:rsidRPr="00D63D6D">
              <w:rPr>
                <w:rFonts w:ascii="Verdana" w:eastAsia="Verdana" w:hAnsi="Verdana" w:cs="Verdana"/>
                <w:sz w:val="20"/>
                <w:szCs w:val="20"/>
              </w:rPr>
              <w:t xml:space="preserve">spool Harjumaad </w:t>
            </w:r>
            <w:r w:rsidR="00F53430" w:rsidRPr="00D63D6D">
              <w:rPr>
                <w:rFonts w:ascii="Verdana" w:eastAsia="Verdana" w:hAnsi="Verdana" w:cs="Verdana"/>
                <w:sz w:val="20"/>
                <w:szCs w:val="20"/>
              </w:rPr>
              <w:t xml:space="preserve">ja  kasusaajad </w:t>
            </w:r>
            <w:r w:rsidR="00D4420D" w:rsidRPr="00D63D6D">
              <w:rPr>
                <w:rFonts w:ascii="Verdana" w:eastAsia="Verdana" w:hAnsi="Verdana" w:cs="Verdana"/>
                <w:sz w:val="20"/>
                <w:szCs w:val="20"/>
              </w:rPr>
              <w:t xml:space="preserve">asuvad </w:t>
            </w:r>
            <w:r w:rsidR="00EE329F" w:rsidRPr="00D63D6D">
              <w:rPr>
                <w:rFonts w:ascii="Verdana" w:eastAsia="Verdana" w:hAnsi="Verdana" w:cs="Verdana"/>
                <w:sz w:val="20"/>
                <w:szCs w:val="20"/>
              </w:rPr>
              <w:t xml:space="preserve">väljaspool </w:t>
            </w:r>
            <w:r w:rsidR="004E2C55" w:rsidRPr="00D63D6D">
              <w:rPr>
                <w:rFonts w:ascii="Verdana" w:eastAsia="Verdana" w:hAnsi="Verdana" w:cs="Verdana"/>
                <w:sz w:val="20"/>
                <w:szCs w:val="20"/>
              </w:rPr>
              <w:t>Harjumaad</w:t>
            </w:r>
            <w:r w:rsidR="0024670A" w:rsidRPr="00D63D6D">
              <w:rPr>
                <w:rFonts w:ascii="Verdana" w:eastAsia="Verdana" w:hAnsi="Verdana" w:cs="Verdana"/>
                <w:sz w:val="20"/>
                <w:szCs w:val="20"/>
              </w:rPr>
              <w:t>.</w:t>
            </w:r>
            <w:r w:rsidR="6D8D63FB" w:rsidRPr="3B453541">
              <w:rPr>
                <w:rFonts w:ascii="Verdana" w:eastAsia="Verdana" w:hAnsi="Verdana" w:cs="Verdana"/>
                <w:sz w:val="20"/>
                <w:szCs w:val="20"/>
              </w:rPr>
              <w:t xml:space="preserve"> </w:t>
            </w:r>
          </w:p>
        </w:tc>
      </w:tr>
      <w:tr w:rsidR="0060443E" w:rsidRPr="00D80028" w14:paraId="23C411C3" w14:textId="77777777" w:rsidTr="3B453541">
        <w:trPr>
          <w:trHeight w:val="594"/>
        </w:trPr>
        <w:tc>
          <w:tcPr>
            <w:tcW w:w="1134" w:type="dxa"/>
            <w:gridSpan w:val="2"/>
            <w:tcBorders>
              <w:top w:val="single" w:sz="4" w:space="0" w:color="auto"/>
              <w:left w:val="single" w:sz="4" w:space="0" w:color="auto"/>
              <w:bottom w:val="single" w:sz="4" w:space="0" w:color="auto"/>
              <w:right w:val="single" w:sz="4" w:space="0" w:color="auto"/>
            </w:tcBorders>
            <w:vAlign w:val="bottom"/>
          </w:tcPr>
          <w:p w14:paraId="2870B8E1" w14:textId="33EA1B57" w:rsidR="0060443E" w:rsidRDefault="0060443E" w:rsidP="001E324F">
            <w:pPr>
              <w:spacing w:line="480" w:lineRule="auto"/>
              <w:jc w:val="center"/>
              <w:rPr>
                <w:rFonts w:ascii="Verdana" w:eastAsia="Verdana" w:hAnsi="Verdana" w:cs="Verdana"/>
                <w:b/>
                <w:bCs/>
                <w:sz w:val="20"/>
                <w:szCs w:val="20"/>
              </w:rPr>
            </w:pPr>
            <w:r w:rsidRPr="72E374A5">
              <w:rPr>
                <w:rFonts w:ascii="Verdana" w:eastAsia="Verdana" w:hAnsi="Verdana" w:cs="Verdana"/>
                <w:b/>
                <w:bCs/>
                <w:sz w:val="20"/>
                <w:szCs w:val="20"/>
              </w:rPr>
              <w:lastRenderedPageBreak/>
              <w:t>3</w:t>
            </w:r>
          </w:p>
        </w:tc>
        <w:tc>
          <w:tcPr>
            <w:tcW w:w="8517" w:type="dxa"/>
            <w:tcBorders>
              <w:top w:val="single" w:sz="4" w:space="0" w:color="auto"/>
              <w:left w:val="single" w:sz="4" w:space="0" w:color="auto"/>
              <w:bottom w:val="single" w:sz="4" w:space="0" w:color="auto"/>
              <w:right w:val="single" w:sz="4" w:space="0" w:color="auto"/>
            </w:tcBorders>
            <w:vAlign w:val="bottom"/>
          </w:tcPr>
          <w:p w14:paraId="077161DD" w14:textId="1DD343C7" w:rsidR="0060443E" w:rsidRPr="00C70D2B" w:rsidRDefault="0060443E" w:rsidP="001E324F">
            <w:pPr>
              <w:spacing w:line="480" w:lineRule="auto"/>
              <w:jc w:val="both"/>
              <w:rPr>
                <w:rFonts w:ascii="Verdana" w:eastAsia="Verdana" w:hAnsi="Verdana" w:cs="Verdana"/>
                <w:sz w:val="20"/>
                <w:szCs w:val="20"/>
              </w:rPr>
            </w:pPr>
            <w:r w:rsidRPr="72E374A5">
              <w:rPr>
                <w:rFonts w:ascii="Verdana" w:eastAsia="Verdana" w:hAnsi="Verdana" w:cs="Verdana"/>
                <w:sz w:val="20"/>
                <w:szCs w:val="20"/>
              </w:rPr>
              <w:t>Vahepealne hinnang</w:t>
            </w:r>
          </w:p>
        </w:tc>
      </w:tr>
      <w:tr w:rsidR="007C7390" w:rsidRPr="00D80028" w14:paraId="17F9AC30" w14:textId="77777777" w:rsidTr="3B453541">
        <w:trPr>
          <w:trHeight w:val="485"/>
        </w:trPr>
        <w:tc>
          <w:tcPr>
            <w:tcW w:w="1134" w:type="dxa"/>
            <w:gridSpan w:val="2"/>
            <w:tcBorders>
              <w:top w:val="single" w:sz="4" w:space="0" w:color="auto"/>
              <w:left w:val="single" w:sz="4" w:space="0" w:color="auto"/>
              <w:bottom w:val="single" w:sz="4" w:space="0" w:color="auto"/>
              <w:right w:val="single" w:sz="4" w:space="0" w:color="auto"/>
            </w:tcBorders>
            <w:vAlign w:val="bottom"/>
          </w:tcPr>
          <w:p w14:paraId="27EDCC33" w14:textId="13BB4A7B" w:rsidR="007C7390" w:rsidRDefault="00066C9A" w:rsidP="00DA6BD7">
            <w:pPr>
              <w:spacing w:line="3840" w:lineRule="auto"/>
              <w:jc w:val="center"/>
              <w:rPr>
                <w:rFonts w:ascii="Verdana" w:eastAsia="Verdana" w:hAnsi="Verdana" w:cs="Verdana"/>
                <w:b/>
                <w:bCs/>
                <w:sz w:val="20"/>
                <w:szCs w:val="20"/>
              </w:rPr>
            </w:pPr>
            <w:r>
              <w:rPr>
                <w:rFonts w:ascii="Verdana" w:eastAsia="Verdana" w:hAnsi="Verdana" w:cs="Verdana"/>
                <w:b/>
                <w:bCs/>
                <w:sz w:val="20"/>
                <w:szCs w:val="20"/>
              </w:rPr>
              <w:t>2</w:t>
            </w:r>
          </w:p>
        </w:tc>
        <w:tc>
          <w:tcPr>
            <w:tcW w:w="8517" w:type="dxa"/>
            <w:tcBorders>
              <w:top w:val="single" w:sz="4" w:space="0" w:color="auto"/>
              <w:left w:val="single" w:sz="4" w:space="0" w:color="auto"/>
              <w:bottom w:val="single" w:sz="4" w:space="0" w:color="auto"/>
              <w:right w:val="single" w:sz="4" w:space="0" w:color="auto"/>
            </w:tcBorders>
            <w:vAlign w:val="bottom"/>
          </w:tcPr>
          <w:p w14:paraId="2D2B4D70" w14:textId="2BD41866" w:rsidR="00E53415" w:rsidRPr="00C70D2B" w:rsidRDefault="00E53415" w:rsidP="72E374A5">
            <w:pPr>
              <w:jc w:val="both"/>
              <w:rPr>
                <w:rFonts w:ascii="Verdana" w:eastAsia="Verdana" w:hAnsi="Verdana" w:cs="Verdana"/>
                <w:sz w:val="20"/>
                <w:szCs w:val="20"/>
              </w:rPr>
            </w:pPr>
            <w:r w:rsidRPr="72E374A5">
              <w:rPr>
                <w:rFonts w:ascii="Verdana" w:eastAsia="Verdana" w:hAnsi="Verdana" w:cs="Verdana"/>
                <w:sz w:val="20"/>
                <w:szCs w:val="20"/>
              </w:rPr>
              <w:t xml:space="preserve">Projekt </w:t>
            </w:r>
            <w:r w:rsidR="00B41B34" w:rsidRPr="72E374A5">
              <w:rPr>
                <w:rFonts w:ascii="Verdana" w:eastAsia="Verdana" w:hAnsi="Verdana" w:cs="Verdana"/>
                <w:sz w:val="20"/>
                <w:szCs w:val="20"/>
              </w:rPr>
              <w:t xml:space="preserve">on valdavas osas kooskõlas arengudokumentide ja põhimõtetega ning </w:t>
            </w:r>
            <w:r w:rsidRPr="72E374A5">
              <w:rPr>
                <w:rFonts w:ascii="Verdana" w:eastAsia="Verdana" w:hAnsi="Verdana" w:cs="Verdana"/>
                <w:sz w:val="20"/>
                <w:szCs w:val="20"/>
              </w:rPr>
              <w:t xml:space="preserve">mõju meetme eesmärgi saavutamisele on keskpärane, sest: </w:t>
            </w:r>
          </w:p>
          <w:p w14:paraId="1B2FD454" w14:textId="57998E34" w:rsidR="00E5677B" w:rsidRPr="00C70D2B" w:rsidRDefault="04FF0051" w:rsidP="72E374A5">
            <w:pPr>
              <w:pStyle w:val="ListParagraph"/>
              <w:numPr>
                <w:ilvl w:val="0"/>
                <w:numId w:val="22"/>
              </w:numPr>
              <w:jc w:val="both"/>
              <w:rPr>
                <w:rFonts w:ascii="Verdana" w:eastAsia="Verdana" w:hAnsi="Verdana" w:cs="Verdana"/>
                <w:sz w:val="20"/>
                <w:szCs w:val="20"/>
              </w:rPr>
            </w:pPr>
            <w:r w:rsidRPr="72E374A5">
              <w:rPr>
                <w:rFonts w:ascii="Verdana" w:eastAsia="Verdana" w:hAnsi="Verdana" w:cs="Verdana"/>
                <w:color w:val="333333"/>
                <w:sz w:val="20"/>
                <w:szCs w:val="20"/>
              </w:rPr>
              <w:t>Taotleja projekt on osaliselt suunatud loomeettevõtjate välisturgudel tegutsemise ja ekspordikäibe kasvu toetamisele</w:t>
            </w:r>
            <w:r w:rsidR="337D495D" w:rsidRPr="72E374A5">
              <w:rPr>
                <w:rFonts w:ascii="Verdana" w:eastAsia="Verdana" w:hAnsi="Verdana" w:cs="Verdana"/>
                <w:color w:val="333333"/>
                <w:sz w:val="20"/>
                <w:szCs w:val="20"/>
              </w:rPr>
              <w:t xml:space="preserve">. </w:t>
            </w:r>
            <w:r w:rsidR="009C4DA1" w:rsidRPr="72E374A5">
              <w:rPr>
                <w:rFonts w:ascii="Verdana" w:eastAsia="Verdana" w:hAnsi="Verdana" w:cs="Verdana"/>
                <w:sz w:val="20"/>
                <w:szCs w:val="20"/>
              </w:rPr>
              <w:t>Ekspordisu</w:t>
            </w:r>
            <w:r w:rsidR="00ED4987" w:rsidRPr="72E374A5">
              <w:rPr>
                <w:rFonts w:ascii="Verdana" w:eastAsia="Verdana" w:hAnsi="Verdana" w:cs="Verdana"/>
                <w:sz w:val="20"/>
                <w:szCs w:val="20"/>
              </w:rPr>
              <w:t>unalised tegevused võiks olla</w:t>
            </w:r>
            <w:r w:rsidR="51824486" w:rsidRPr="72E374A5">
              <w:rPr>
                <w:rFonts w:ascii="Verdana" w:eastAsia="Verdana" w:hAnsi="Verdana" w:cs="Verdana"/>
                <w:sz w:val="20"/>
                <w:szCs w:val="20"/>
              </w:rPr>
              <w:t xml:space="preserve"> süsteemsemad ja </w:t>
            </w:r>
            <w:r w:rsidR="00ED4987" w:rsidRPr="72E374A5">
              <w:rPr>
                <w:rFonts w:ascii="Verdana" w:eastAsia="Verdana" w:hAnsi="Verdana" w:cs="Verdana"/>
                <w:sz w:val="20"/>
                <w:szCs w:val="20"/>
              </w:rPr>
              <w:t xml:space="preserve"> põhjalikumalt läbi mõeldud.</w:t>
            </w:r>
          </w:p>
          <w:p w14:paraId="43C35072" w14:textId="08437519" w:rsidR="00FA6B11" w:rsidRPr="00C70D2B" w:rsidRDefault="00646146" w:rsidP="72E374A5">
            <w:pPr>
              <w:pStyle w:val="ListParagraph"/>
              <w:numPr>
                <w:ilvl w:val="0"/>
                <w:numId w:val="22"/>
              </w:numPr>
              <w:jc w:val="both"/>
              <w:rPr>
                <w:rFonts w:ascii="Verdana" w:eastAsia="Verdana" w:hAnsi="Verdana" w:cs="Verdana"/>
                <w:sz w:val="20"/>
                <w:szCs w:val="20"/>
              </w:rPr>
            </w:pPr>
            <w:r w:rsidRPr="369B07DF">
              <w:rPr>
                <w:rFonts w:ascii="Verdana" w:eastAsia="Verdana" w:hAnsi="Verdana" w:cs="Verdana"/>
                <w:sz w:val="20"/>
                <w:szCs w:val="20"/>
              </w:rPr>
              <w:t xml:space="preserve">Projekt panustab </w:t>
            </w:r>
            <w:r w:rsidR="00394E09" w:rsidRPr="369B07DF">
              <w:rPr>
                <w:rFonts w:ascii="Verdana" w:eastAsia="Verdana" w:hAnsi="Verdana" w:cs="Verdana"/>
                <w:sz w:val="20"/>
                <w:szCs w:val="20"/>
              </w:rPr>
              <w:t xml:space="preserve">osaliselt </w:t>
            </w:r>
            <w:r w:rsidRPr="369B07DF">
              <w:rPr>
                <w:rFonts w:ascii="Verdana" w:eastAsia="Verdana" w:hAnsi="Verdana" w:cs="Verdana"/>
                <w:sz w:val="20"/>
                <w:szCs w:val="20"/>
              </w:rPr>
              <w:t>Eesti eksportturgude mitmekesistamisse</w:t>
            </w:r>
            <w:r w:rsidR="000A6E6D" w:rsidRPr="369B07DF">
              <w:rPr>
                <w:rFonts w:ascii="Verdana" w:eastAsia="Verdana" w:hAnsi="Verdana" w:cs="Verdana"/>
                <w:sz w:val="20"/>
                <w:szCs w:val="20"/>
              </w:rPr>
              <w:t xml:space="preserve"> ning</w:t>
            </w:r>
            <w:r w:rsidRPr="369B07DF">
              <w:rPr>
                <w:rFonts w:ascii="Verdana" w:eastAsia="Verdana" w:hAnsi="Verdana" w:cs="Verdana"/>
                <w:sz w:val="20"/>
                <w:szCs w:val="20"/>
              </w:rPr>
              <w:t xml:space="preserve"> kasvatab</w:t>
            </w:r>
            <w:r w:rsidR="00AD2A9B" w:rsidRPr="369B07DF">
              <w:rPr>
                <w:rFonts w:ascii="Verdana" w:eastAsia="Verdana" w:hAnsi="Verdana" w:cs="Verdana"/>
                <w:sz w:val="20"/>
                <w:szCs w:val="20"/>
              </w:rPr>
              <w:t xml:space="preserve"> osaliselt</w:t>
            </w:r>
            <w:r w:rsidR="00DE2B1D" w:rsidRPr="369B07DF">
              <w:rPr>
                <w:rFonts w:ascii="Verdana" w:eastAsia="Verdana" w:hAnsi="Verdana" w:cs="Verdana"/>
                <w:sz w:val="20"/>
                <w:szCs w:val="20"/>
              </w:rPr>
              <w:t xml:space="preserve"> </w:t>
            </w:r>
            <w:r w:rsidRPr="369B07DF">
              <w:rPr>
                <w:rFonts w:ascii="Verdana" w:eastAsia="Verdana" w:hAnsi="Verdana" w:cs="Verdana"/>
                <w:sz w:val="20"/>
                <w:szCs w:val="20"/>
              </w:rPr>
              <w:t>kasusaajate ekspordivõimekust</w:t>
            </w:r>
            <w:r w:rsidR="695307A1" w:rsidRPr="369B07DF">
              <w:rPr>
                <w:rFonts w:ascii="Verdana" w:eastAsia="Verdana" w:hAnsi="Verdana" w:cs="Verdana"/>
                <w:sz w:val="20"/>
                <w:szCs w:val="20"/>
              </w:rPr>
              <w:t>.</w:t>
            </w:r>
            <w:r w:rsidRPr="369B07DF">
              <w:rPr>
                <w:rFonts w:ascii="Verdana" w:eastAsia="Verdana" w:hAnsi="Verdana" w:cs="Verdana"/>
                <w:sz w:val="20"/>
                <w:szCs w:val="20"/>
              </w:rPr>
              <w:t xml:space="preserve"> </w:t>
            </w:r>
            <w:r w:rsidR="00EE2C7B" w:rsidRPr="72E374A5">
              <w:rPr>
                <w:rFonts w:ascii="Verdana" w:eastAsia="Verdana" w:hAnsi="Verdana" w:cs="Verdana"/>
                <w:sz w:val="20"/>
                <w:szCs w:val="20"/>
              </w:rPr>
              <w:t xml:space="preserve">Projekt aitab osaliselt kasvatada Eesti loomeettevõtjate ekspordipotentsiaali ning parandab </w:t>
            </w:r>
            <w:r w:rsidR="00121800" w:rsidRPr="72E374A5">
              <w:rPr>
                <w:rFonts w:ascii="Verdana" w:eastAsia="Verdana" w:hAnsi="Verdana" w:cs="Verdana"/>
                <w:sz w:val="20"/>
                <w:szCs w:val="20"/>
              </w:rPr>
              <w:t xml:space="preserve">osaliselt </w:t>
            </w:r>
            <w:r w:rsidR="00EE2C7B" w:rsidRPr="72E374A5">
              <w:rPr>
                <w:rFonts w:ascii="Verdana" w:eastAsia="Verdana" w:hAnsi="Verdana" w:cs="Verdana"/>
                <w:sz w:val="20"/>
                <w:szCs w:val="20"/>
              </w:rPr>
              <w:t>kasusaajate teadlikkust loomesektorile olulise kasvupotentsiaaliga sihtturgudest</w:t>
            </w:r>
            <w:r w:rsidR="00FA6B11" w:rsidRPr="72E374A5">
              <w:rPr>
                <w:rFonts w:ascii="Verdana" w:eastAsia="Verdana" w:hAnsi="Verdana" w:cs="Verdana"/>
                <w:sz w:val="20"/>
                <w:szCs w:val="20"/>
              </w:rPr>
              <w:t>.</w:t>
            </w:r>
          </w:p>
          <w:p w14:paraId="4705AB62" w14:textId="03C87097" w:rsidR="004925F9" w:rsidRPr="00C70D2B" w:rsidRDefault="004925F9" w:rsidP="72E374A5">
            <w:pPr>
              <w:pStyle w:val="ListParagraph"/>
              <w:numPr>
                <w:ilvl w:val="0"/>
                <w:numId w:val="22"/>
              </w:numPr>
              <w:jc w:val="both"/>
              <w:rPr>
                <w:rFonts w:ascii="Verdana" w:eastAsia="Verdana" w:hAnsi="Verdana" w:cs="Verdana"/>
                <w:sz w:val="20"/>
                <w:szCs w:val="20"/>
              </w:rPr>
            </w:pPr>
            <w:r w:rsidRPr="72E374A5">
              <w:rPr>
                <w:rFonts w:ascii="Verdana" w:eastAsia="Verdana" w:hAnsi="Verdana" w:cs="Verdana"/>
                <w:sz w:val="20"/>
                <w:szCs w:val="20"/>
              </w:rPr>
              <w:t xml:space="preserve">Projekt toetab </w:t>
            </w:r>
            <w:r w:rsidR="006B38D4" w:rsidRPr="72E374A5">
              <w:rPr>
                <w:rFonts w:ascii="Verdana" w:eastAsia="Verdana" w:hAnsi="Verdana" w:cs="Verdana"/>
                <w:sz w:val="20"/>
                <w:szCs w:val="20"/>
              </w:rPr>
              <w:t>osaliselt</w:t>
            </w:r>
            <w:r w:rsidRPr="72E374A5">
              <w:rPr>
                <w:rFonts w:ascii="Verdana" w:eastAsia="Verdana" w:hAnsi="Verdana" w:cs="Verdana"/>
                <w:sz w:val="20"/>
                <w:szCs w:val="20"/>
              </w:rPr>
              <w:t xml:space="preserve"> kasvuambitsiooniga ja uuendusmeelsete ettevõtjate rahvusvahelise konkurentsivõime kasvu</w:t>
            </w:r>
            <w:r w:rsidR="006B38D4" w:rsidRPr="72E374A5">
              <w:rPr>
                <w:rFonts w:ascii="Verdana" w:eastAsia="Verdana" w:hAnsi="Verdana" w:cs="Verdana"/>
                <w:sz w:val="20"/>
                <w:szCs w:val="20"/>
              </w:rPr>
              <w:t>.</w:t>
            </w:r>
          </w:p>
          <w:p w14:paraId="433059F1" w14:textId="291E71AD" w:rsidR="008B239F" w:rsidRPr="00C70D2B" w:rsidRDefault="008B239F" w:rsidP="72E374A5">
            <w:pPr>
              <w:pStyle w:val="ListParagraph"/>
              <w:numPr>
                <w:ilvl w:val="0"/>
                <w:numId w:val="22"/>
              </w:numPr>
              <w:jc w:val="both"/>
              <w:rPr>
                <w:rFonts w:ascii="Verdana" w:eastAsia="Verdana" w:hAnsi="Verdana" w:cs="Verdana"/>
                <w:sz w:val="20"/>
                <w:szCs w:val="20"/>
              </w:rPr>
            </w:pPr>
            <w:r w:rsidRPr="72E374A5">
              <w:rPr>
                <w:rFonts w:ascii="Verdana" w:eastAsia="Verdana" w:hAnsi="Verdana" w:cs="Verdana"/>
                <w:sz w:val="20"/>
                <w:szCs w:val="20"/>
              </w:rPr>
              <w:t>Projekt soodustab osaliselt kasusaajate teadus- ja arendustegevuse ning äriarendusliku fookusega partnerlussuhete loomist ja arendamist</w:t>
            </w:r>
            <w:r w:rsidR="00D66171" w:rsidRPr="72E374A5">
              <w:rPr>
                <w:rFonts w:ascii="Verdana" w:eastAsia="Verdana" w:hAnsi="Verdana" w:cs="Verdana"/>
                <w:sz w:val="20"/>
                <w:szCs w:val="20"/>
              </w:rPr>
              <w:t>. P</w:t>
            </w:r>
            <w:r w:rsidRPr="72E374A5">
              <w:rPr>
                <w:rFonts w:ascii="Verdana" w:eastAsia="Verdana" w:hAnsi="Verdana" w:cs="Verdana"/>
                <w:sz w:val="20"/>
                <w:szCs w:val="20"/>
              </w:rPr>
              <w:t xml:space="preserve">rojekti tegevused on suunatud </w:t>
            </w:r>
            <w:r w:rsidR="00D66171" w:rsidRPr="72E374A5">
              <w:rPr>
                <w:rFonts w:ascii="Verdana" w:eastAsia="Verdana" w:hAnsi="Verdana" w:cs="Verdana"/>
                <w:sz w:val="20"/>
                <w:szCs w:val="20"/>
              </w:rPr>
              <w:t xml:space="preserve">osaliselt </w:t>
            </w:r>
            <w:r w:rsidRPr="72E374A5">
              <w:rPr>
                <w:rFonts w:ascii="Verdana" w:eastAsia="Verdana" w:hAnsi="Verdana" w:cs="Verdana"/>
                <w:sz w:val="20"/>
                <w:szCs w:val="20"/>
              </w:rPr>
              <w:t>sektori olulistele väärtusahelatele</w:t>
            </w:r>
            <w:r w:rsidR="00FA6B11" w:rsidRPr="72E374A5">
              <w:rPr>
                <w:rFonts w:ascii="Verdana" w:eastAsia="Verdana" w:hAnsi="Verdana" w:cs="Verdana"/>
                <w:sz w:val="20"/>
                <w:szCs w:val="20"/>
              </w:rPr>
              <w:t>.</w:t>
            </w:r>
          </w:p>
          <w:p w14:paraId="2C3F1E5F" w14:textId="29FB4890" w:rsidR="0031696C" w:rsidRPr="00CF6803" w:rsidRDefault="009F3C50" w:rsidP="000A5CC6">
            <w:pPr>
              <w:pStyle w:val="ListParagraph"/>
              <w:numPr>
                <w:ilvl w:val="0"/>
                <w:numId w:val="22"/>
              </w:numPr>
              <w:jc w:val="both"/>
              <w:rPr>
                <w:rFonts w:ascii="Verdana" w:eastAsia="Verdana" w:hAnsi="Verdana" w:cs="Verdana"/>
                <w:sz w:val="20"/>
                <w:szCs w:val="20"/>
              </w:rPr>
            </w:pPr>
            <w:r w:rsidRPr="00CF6803">
              <w:rPr>
                <w:rFonts w:ascii="Verdana" w:eastAsia="Verdana" w:hAnsi="Verdana" w:cs="Verdana"/>
                <w:color w:val="333333"/>
                <w:sz w:val="20"/>
                <w:szCs w:val="20"/>
              </w:rPr>
              <w:t>Projekti tegevustes rakendatakse</w:t>
            </w:r>
            <w:r w:rsidR="00FB55BB">
              <w:rPr>
                <w:rFonts w:ascii="Verdana" w:eastAsia="Verdana" w:hAnsi="Verdana" w:cs="Verdana"/>
                <w:color w:val="333333"/>
                <w:sz w:val="20"/>
                <w:szCs w:val="20"/>
              </w:rPr>
              <w:t xml:space="preserve"> piiratud ulatuses</w:t>
            </w:r>
            <w:r w:rsidRPr="00CF6803">
              <w:rPr>
                <w:rFonts w:ascii="Verdana" w:eastAsia="Verdana" w:hAnsi="Verdana" w:cs="Verdana"/>
                <w:color w:val="333333"/>
                <w:sz w:val="20"/>
                <w:szCs w:val="20"/>
              </w:rPr>
              <w:t xml:space="preserve"> majandusliku, sotsiaalse ja keskkonnaalase kestlikkuse põhimõtteid, sealhulgas ESG-lähenemist, ÜRO säästva arengu eesmärke, ringmajanduse põhimõtteid, ökoloogilise jalajälje vähendamist ning soolise võrdõiguslikkuse, võrdse kohtlemise ja mitmekesisuse edendamist</w:t>
            </w:r>
            <w:r w:rsidR="00FB55BB">
              <w:rPr>
                <w:rFonts w:ascii="Verdana" w:eastAsia="Verdana" w:hAnsi="Verdana" w:cs="Verdana"/>
                <w:color w:val="333333"/>
                <w:sz w:val="20"/>
                <w:szCs w:val="20"/>
              </w:rPr>
              <w:t xml:space="preserve">. </w:t>
            </w:r>
            <w:r w:rsidRPr="00CF6803">
              <w:rPr>
                <w:rFonts w:ascii="Verdana" w:eastAsia="Verdana" w:hAnsi="Verdana" w:cs="Verdana"/>
                <w:color w:val="333333"/>
                <w:sz w:val="20"/>
                <w:szCs w:val="20"/>
              </w:rPr>
              <w:t xml:space="preserve">Nende põhimõtete lõimimise kaudu toetatakse </w:t>
            </w:r>
            <w:r w:rsidR="005C602C" w:rsidRPr="00CF6803">
              <w:rPr>
                <w:rFonts w:ascii="Verdana" w:eastAsia="Verdana" w:hAnsi="Verdana" w:cs="Verdana"/>
                <w:color w:val="333333"/>
                <w:sz w:val="20"/>
                <w:szCs w:val="20"/>
              </w:rPr>
              <w:t xml:space="preserve">osaliselt </w:t>
            </w:r>
            <w:r w:rsidRPr="00CF6803">
              <w:rPr>
                <w:rFonts w:ascii="Verdana" w:eastAsia="Verdana" w:hAnsi="Verdana" w:cs="Verdana"/>
                <w:color w:val="333333"/>
                <w:sz w:val="20"/>
                <w:szCs w:val="20"/>
              </w:rPr>
              <w:t xml:space="preserve">loomeettevõtjate väärtuspakkumise arendamist kestlike ärimudelite kujundamisel. </w:t>
            </w:r>
            <w:r w:rsidR="52FA11ED" w:rsidRPr="00CF6803">
              <w:rPr>
                <w:rFonts w:ascii="Verdana" w:eastAsia="Verdana" w:hAnsi="Verdana" w:cs="Verdana"/>
                <w:color w:val="333333"/>
                <w:sz w:val="20"/>
                <w:szCs w:val="20"/>
              </w:rPr>
              <w:t>Esitatud info võimaldab rakendamist hinnata vaid osaliselt.</w:t>
            </w:r>
            <w:r w:rsidR="52FA11ED" w:rsidRPr="00CF6803">
              <w:rPr>
                <w:rFonts w:ascii="Verdana" w:eastAsia="Verdana" w:hAnsi="Verdana" w:cs="Verdana"/>
                <w:sz w:val="20"/>
                <w:szCs w:val="20"/>
              </w:rPr>
              <w:t xml:space="preserve"> </w:t>
            </w:r>
          </w:p>
          <w:p w14:paraId="46E9F7CF" w14:textId="1049B935" w:rsidR="004902D4" w:rsidRPr="00C70D2B" w:rsidRDefault="004902D4" w:rsidP="72E374A5">
            <w:pPr>
              <w:pStyle w:val="ListParagraph"/>
              <w:numPr>
                <w:ilvl w:val="0"/>
                <w:numId w:val="22"/>
              </w:numPr>
              <w:jc w:val="both"/>
              <w:rPr>
                <w:rFonts w:ascii="Verdana" w:eastAsia="Verdana" w:hAnsi="Verdana" w:cs="Verdana"/>
                <w:sz w:val="20"/>
                <w:szCs w:val="20"/>
              </w:rPr>
            </w:pPr>
            <w:r w:rsidRPr="72E374A5">
              <w:rPr>
                <w:rFonts w:ascii="Verdana" w:eastAsia="Verdana" w:hAnsi="Verdana" w:cs="Verdana"/>
                <w:sz w:val="20"/>
                <w:szCs w:val="20"/>
              </w:rPr>
              <w:t xml:space="preserve">Projekti </w:t>
            </w:r>
            <w:r w:rsidR="00FF42A0" w:rsidRPr="72E374A5">
              <w:rPr>
                <w:rFonts w:ascii="Verdana" w:eastAsia="Verdana" w:hAnsi="Verdana" w:cs="Verdana"/>
                <w:sz w:val="20"/>
                <w:szCs w:val="20"/>
              </w:rPr>
              <w:t xml:space="preserve">raames pakutavad teenused </w:t>
            </w:r>
            <w:r w:rsidRPr="72E374A5">
              <w:rPr>
                <w:rFonts w:ascii="Verdana" w:eastAsia="Verdana" w:hAnsi="Verdana" w:cs="Verdana"/>
                <w:sz w:val="20"/>
                <w:szCs w:val="20"/>
              </w:rPr>
              <w:t>on osaliselt ligipääsetavad.</w:t>
            </w:r>
            <w:r w:rsidR="00E44FCC" w:rsidRPr="72E374A5">
              <w:rPr>
                <w:rFonts w:ascii="Verdana" w:eastAsia="Verdana" w:hAnsi="Verdana" w:cs="Verdana"/>
                <w:sz w:val="20"/>
                <w:szCs w:val="20"/>
              </w:rPr>
              <w:t xml:space="preserve"> </w:t>
            </w:r>
            <w:r w:rsidR="00095413" w:rsidRPr="72E374A5">
              <w:rPr>
                <w:rFonts w:ascii="Verdana" w:eastAsia="Verdana" w:hAnsi="Verdana" w:cs="Verdana"/>
                <w:sz w:val="20"/>
                <w:szCs w:val="20"/>
              </w:rPr>
              <w:t xml:space="preserve">Tugiteenuse pakkumisel </w:t>
            </w:r>
            <w:r w:rsidR="007B4844" w:rsidRPr="72E374A5">
              <w:rPr>
                <w:rFonts w:ascii="Verdana" w:eastAsia="Verdana" w:hAnsi="Verdana" w:cs="Verdana"/>
                <w:sz w:val="20"/>
                <w:szCs w:val="20"/>
              </w:rPr>
              <w:t>järgitakse</w:t>
            </w:r>
            <w:r w:rsidR="00FF42A0" w:rsidRPr="72E374A5">
              <w:rPr>
                <w:rFonts w:ascii="Verdana" w:eastAsia="Verdana" w:hAnsi="Verdana" w:cs="Verdana"/>
                <w:sz w:val="20"/>
                <w:szCs w:val="20"/>
              </w:rPr>
              <w:t xml:space="preserve"> </w:t>
            </w:r>
            <w:r w:rsidR="007B4844" w:rsidRPr="72E374A5">
              <w:rPr>
                <w:rFonts w:ascii="Verdana" w:eastAsia="Verdana" w:hAnsi="Verdana" w:cs="Verdana"/>
                <w:sz w:val="20"/>
                <w:szCs w:val="20"/>
              </w:rPr>
              <w:t xml:space="preserve">ligipääsetavuse põhimõtteid osaliselt või </w:t>
            </w:r>
            <w:r w:rsidR="00FF42A0" w:rsidRPr="72E374A5">
              <w:rPr>
                <w:rFonts w:ascii="Verdana" w:eastAsia="Verdana" w:hAnsi="Verdana" w:cs="Verdana"/>
                <w:sz w:val="20"/>
                <w:szCs w:val="20"/>
              </w:rPr>
              <w:t xml:space="preserve">taotluses </w:t>
            </w:r>
            <w:r w:rsidR="007B4844" w:rsidRPr="72E374A5">
              <w:rPr>
                <w:rFonts w:ascii="Verdana" w:eastAsia="Verdana" w:hAnsi="Verdana" w:cs="Verdana"/>
                <w:sz w:val="20"/>
                <w:szCs w:val="20"/>
              </w:rPr>
              <w:t xml:space="preserve">esitatud informatsioon võimaldab mõista nende rakendamist osaliselt. Ligipääsetavus nii füüsilisele kui ka digitaalsele (sh koduleht ja erinevad turunduskanalid) keskkonnale kas ei ole tagatud kõigile eri- ja eristuvate </w:t>
            </w:r>
            <w:r w:rsidR="007B4844" w:rsidRPr="72E374A5">
              <w:rPr>
                <w:rFonts w:ascii="Verdana" w:eastAsia="Verdana" w:hAnsi="Verdana" w:cs="Verdana"/>
                <w:sz w:val="20"/>
                <w:szCs w:val="20"/>
              </w:rPr>
              <w:lastRenderedPageBreak/>
              <w:t>vajadustega osa</w:t>
            </w:r>
            <w:r w:rsidR="003F7241" w:rsidRPr="72E374A5">
              <w:rPr>
                <w:rFonts w:ascii="Verdana" w:eastAsia="Verdana" w:hAnsi="Verdana" w:cs="Verdana"/>
                <w:sz w:val="20"/>
                <w:szCs w:val="20"/>
              </w:rPr>
              <w:t>lejatele</w:t>
            </w:r>
            <w:r w:rsidR="00095413" w:rsidRPr="72E374A5">
              <w:rPr>
                <w:rFonts w:ascii="Verdana" w:eastAsia="Verdana" w:hAnsi="Verdana" w:cs="Verdana"/>
                <w:sz w:val="20"/>
                <w:szCs w:val="20"/>
              </w:rPr>
              <w:t xml:space="preserve"> </w:t>
            </w:r>
            <w:r w:rsidR="007B4844" w:rsidRPr="72E374A5">
              <w:rPr>
                <w:rFonts w:ascii="Verdana" w:eastAsia="Verdana" w:hAnsi="Verdana" w:cs="Verdana"/>
                <w:sz w:val="20"/>
                <w:szCs w:val="20"/>
              </w:rPr>
              <w:t>või ei ole ligipääsetavus tagatu</w:t>
            </w:r>
            <w:r w:rsidR="00B967A3" w:rsidRPr="72E374A5">
              <w:rPr>
                <w:rFonts w:ascii="Verdana" w:eastAsia="Verdana" w:hAnsi="Verdana" w:cs="Verdana"/>
                <w:sz w:val="20"/>
                <w:szCs w:val="20"/>
              </w:rPr>
              <w:t xml:space="preserve">d terve pakkumise vältel. </w:t>
            </w:r>
          </w:p>
          <w:p w14:paraId="68BF8FB9" w14:textId="2477FE53" w:rsidR="007C7390" w:rsidRPr="00C70D2B" w:rsidRDefault="00A22FF9" w:rsidP="72E374A5">
            <w:pPr>
              <w:pStyle w:val="ListParagraph"/>
              <w:numPr>
                <w:ilvl w:val="0"/>
                <w:numId w:val="22"/>
              </w:numPr>
              <w:jc w:val="both"/>
              <w:rPr>
                <w:rFonts w:ascii="Verdana" w:eastAsia="Verdana" w:hAnsi="Verdana" w:cs="Verdana"/>
                <w:sz w:val="20"/>
                <w:szCs w:val="20"/>
              </w:rPr>
            </w:pPr>
            <w:r w:rsidRPr="5626AE15">
              <w:rPr>
                <w:rFonts w:ascii="Verdana" w:eastAsia="Verdana" w:hAnsi="Verdana" w:cs="Verdana"/>
                <w:sz w:val="20"/>
                <w:szCs w:val="20"/>
              </w:rPr>
              <w:t>Projekti tugiteenuste pakkuja asub Harjumaal</w:t>
            </w:r>
            <w:r w:rsidR="009D240E" w:rsidRPr="5626AE15">
              <w:rPr>
                <w:rFonts w:ascii="Verdana" w:eastAsia="Verdana" w:hAnsi="Verdana" w:cs="Verdana"/>
                <w:sz w:val="20"/>
                <w:szCs w:val="20"/>
              </w:rPr>
              <w:t>,</w:t>
            </w:r>
            <w:r w:rsidRPr="5626AE15">
              <w:rPr>
                <w:rFonts w:ascii="Verdana" w:eastAsia="Verdana" w:hAnsi="Verdana" w:cs="Verdana"/>
                <w:sz w:val="20"/>
                <w:szCs w:val="20"/>
              </w:rPr>
              <w:t xml:space="preserve"> kuid projekti raames pakutakse tugiteenuseid regionaalselt väljaspool Harjumaad </w:t>
            </w:r>
            <w:r w:rsidR="19F60722" w:rsidRPr="5626AE15">
              <w:rPr>
                <w:rFonts w:ascii="Verdana" w:eastAsia="Verdana" w:hAnsi="Verdana" w:cs="Verdana"/>
                <w:sz w:val="20"/>
                <w:szCs w:val="20"/>
              </w:rPr>
              <w:t xml:space="preserve">ehk osa kasusaajaid </w:t>
            </w:r>
            <w:r w:rsidRPr="5626AE15">
              <w:rPr>
                <w:rFonts w:ascii="Verdana" w:eastAsia="Verdana" w:hAnsi="Verdana" w:cs="Verdana"/>
                <w:sz w:val="20"/>
                <w:szCs w:val="20"/>
              </w:rPr>
              <w:t xml:space="preserve">asuvad väljaspool Harjumaad. </w:t>
            </w:r>
          </w:p>
        </w:tc>
      </w:tr>
      <w:tr w:rsidR="007C7390" w:rsidRPr="00D80028" w14:paraId="6948E57D" w14:textId="77777777" w:rsidTr="3B453541">
        <w:trPr>
          <w:trHeight w:val="699"/>
        </w:trPr>
        <w:tc>
          <w:tcPr>
            <w:tcW w:w="1134" w:type="dxa"/>
            <w:gridSpan w:val="2"/>
            <w:tcBorders>
              <w:top w:val="single" w:sz="4" w:space="0" w:color="auto"/>
              <w:left w:val="single" w:sz="4" w:space="0" w:color="auto"/>
              <w:bottom w:val="single" w:sz="4" w:space="0" w:color="auto"/>
              <w:right w:val="single" w:sz="4" w:space="0" w:color="auto"/>
            </w:tcBorders>
            <w:vAlign w:val="bottom"/>
          </w:tcPr>
          <w:p w14:paraId="5965B10B" w14:textId="2C98EE0A" w:rsidR="007C7390" w:rsidRDefault="007C7390" w:rsidP="001E324F">
            <w:pPr>
              <w:spacing w:line="480" w:lineRule="auto"/>
              <w:jc w:val="center"/>
              <w:rPr>
                <w:rFonts w:ascii="Verdana" w:eastAsia="Verdana" w:hAnsi="Verdana" w:cs="Verdana"/>
                <w:b/>
                <w:bCs/>
                <w:sz w:val="20"/>
                <w:szCs w:val="20"/>
              </w:rPr>
            </w:pPr>
            <w:r w:rsidRPr="72E374A5">
              <w:rPr>
                <w:rFonts w:ascii="Verdana" w:eastAsia="Verdana" w:hAnsi="Verdana" w:cs="Verdana"/>
                <w:b/>
                <w:bCs/>
                <w:sz w:val="20"/>
                <w:szCs w:val="20"/>
              </w:rPr>
              <w:lastRenderedPageBreak/>
              <w:t>1</w:t>
            </w:r>
          </w:p>
        </w:tc>
        <w:tc>
          <w:tcPr>
            <w:tcW w:w="8517" w:type="dxa"/>
            <w:tcBorders>
              <w:top w:val="single" w:sz="4" w:space="0" w:color="auto"/>
              <w:left w:val="single" w:sz="4" w:space="0" w:color="auto"/>
              <w:bottom w:val="single" w:sz="4" w:space="0" w:color="auto"/>
              <w:right w:val="single" w:sz="4" w:space="0" w:color="auto"/>
            </w:tcBorders>
            <w:vAlign w:val="bottom"/>
          </w:tcPr>
          <w:p w14:paraId="2D45C951" w14:textId="0C3C2043" w:rsidR="007C7390" w:rsidRPr="00C70D2B" w:rsidRDefault="007C7390" w:rsidP="001E324F">
            <w:pPr>
              <w:spacing w:line="480" w:lineRule="auto"/>
              <w:jc w:val="both"/>
              <w:rPr>
                <w:rFonts w:ascii="Verdana" w:eastAsia="Verdana" w:hAnsi="Verdana" w:cs="Verdana"/>
                <w:sz w:val="20"/>
                <w:szCs w:val="20"/>
              </w:rPr>
            </w:pPr>
            <w:r w:rsidRPr="72E374A5">
              <w:rPr>
                <w:rFonts w:ascii="Verdana" w:eastAsia="Verdana" w:hAnsi="Verdana" w:cs="Verdana"/>
                <w:sz w:val="20"/>
                <w:szCs w:val="20"/>
              </w:rPr>
              <w:t>Vahepealne hinnang</w:t>
            </w:r>
          </w:p>
        </w:tc>
      </w:tr>
      <w:tr w:rsidR="007C7390" w:rsidRPr="00D80028" w14:paraId="15B761D4" w14:textId="77777777" w:rsidTr="3B453541">
        <w:trPr>
          <w:trHeight w:val="485"/>
        </w:trPr>
        <w:tc>
          <w:tcPr>
            <w:tcW w:w="1134" w:type="dxa"/>
            <w:gridSpan w:val="2"/>
            <w:tcBorders>
              <w:top w:val="single" w:sz="4" w:space="0" w:color="auto"/>
              <w:left w:val="single" w:sz="4" w:space="0" w:color="auto"/>
              <w:bottom w:val="single" w:sz="4" w:space="0" w:color="auto"/>
              <w:right w:val="single" w:sz="4" w:space="0" w:color="auto"/>
            </w:tcBorders>
            <w:vAlign w:val="bottom"/>
          </w:tcPr>
          <w:p w14:paraId="38EC5BFC" w14:textId="3730C813" w:rsidR="007C7390" w:rsidRDefault="007C7390" w:rsidP="00E20777">
            <w:pPr>
              <w:spacing w:line="3840" w:lineRule="auto"/>
              <w:jc w:val="center"/>
              <w:rPr>
                <w:rFonts w:ascii="Verdana" w:eastAsia="Verdana" w:hAnsi="Verdana" w:cs="Verdana"/>
                <w:b/>
                <w:bCs/>
                <w:sz w:val="20"/>
                <w:szCs w:val="20"/>
              </w:rPr>
            </w:pPr>
            <w:r w:rsidRPr="72E374A5">
              <w:rPr>
                <w:rFonts w:ascii="Verdana" w:eastAsia="Verdana" w:hAnsi="Verdana" w:cs="Verdana"/>
                <w:b/>
                <w:bCs/>
                <w:sz w:val="20"/>
                <w:szCs w:val="20"/>
              </w:rPr>
              <w:t>0</w:t>
            </w:r>
          </w:p>
        </w:tc>
        <w:tc>
          <w:tcPr>
            <w:tcW w:w="8517" w:type="dxa"/>
            <w:tcBorders>
              <w:top w:val="single" w:sz="4" w:space="0" w:color="auto"/>
              <w:left w:val="single" w:sz="4" w:space="0" w:color="auto"/>
              <w:bottom w:val="single" w:sz="4" w:space="0" w:color="auto"/>
              <w:right w:val="single" w:sz="4" w:space="0" w:color="auto"/>
            </w:tcBorders>
            <w:vAlign w:val="bottom"/>
          </w:tcPr>
          <w:p w14:paraId="0B5F9712" w14:textId="5D6EC660" w:rsidR="002D19F9" w:rsidRPr="00C70D2B" w:rsidRDefault="002D19F9" w:rsidP="72E374A5">
            <w:pPr>
              <w:jc w:val="both"/>
              <w:rPr>
                <w:rFonts w:ascii="Verdana" w:eastAsia="Verdana" w:hAnsi="Verdana" w:cs="Verdana"/>
                <w:sz w:val="20"/>
                <w:szCs w:val="20"/>
              </w:rPr>
            </w:pPr>
            <w:r w:rsidRPr="72E374A5">
              <w:rPr>
                <w:rFonts w:ascii="Verdana" w:eastAsia="Verdana" w:hAnsi="Verdana" w:cs="Verdana"/>
                <w:sz w:val="20"/>
                <w:szCs w:val="20"/>
              </w:rPr>
              <w:t xml:space="preserve">Projekt </w:t>
            </w:r>
            <w:r w:rsidR="00737AD9" w:rsidRPr="72E374A5">
              <w:rPr>
                <w:rFonts w:ascii="Verdana" w:eastAsia="Verdana" w:hAnsi="Verdana" w:cs="Verdana"/>
                <w:sz w:val="20"/>
                <w:szCs w:val="20"/>
              </w:rPr>
              <w:t xml:space="preserve">ei ole </w:t>
            </w:r>
            <w:r w:rsidR="0031696C" w:rsidRPr="72E374A5">
              <w:rPr>
                <w:rFonts w:ascii="Verdana" w:eastAsia="Verdana" w:hAnsi="Verdana" w:cs="Verdana"/>
                <w:sz w:val="20"/>
                <w:szCs w:val="20"/>
              </w:rPr>
              <w:t>kooskõla</w:t>
            </w:r>
            <w:r w:rsidR="00737AD9" w:rsidRPr="72E374A5">
              <w:rPr>
                <w:rFonts w:ascii="Verdana" w:eastAsia="Verdana" w:hAnsi="Verdana" w:cs="Verdana"/>
                <w:sz w:val="20"/>
                <w:szCs w:val="20"/>
              </w:rPr>
              <w:t>s</w:t>
            </w:r>
            <w:r w:rsidR="0031696C" w:rsidRPr="72E374A5">
              <w:rPr>
                <w:rFonts w:ascii="Verdana" w:eastAsia="Verdana" w:hAnsi="Verdana" w:cs="Verdana"/>
                <w:sz w:val="20"/>
                <w:szCs w:val="20"/>
              </w:rPr>
              <w:t xml:space="preserve"> arengudokumentide ja põhimõtetega ning </w:t>
            </w:r>
            <w:r w:rsidRPr="72E374A5">
              <w:rPr>
                <w:rFonts w:ascii="Verdana" w:eastAsia="Verdana" w:hAnsi="Verdana" w:cs="Verdana"/>
                <w:sz w:val="20"/>
                <w:szCs w:val="20"/>
              </w:rPr>
              <w:t xml:space="preserve">mõju meetme eesmärgi saavutamisele </w:t>
            </w:r>
            <w:r w:rsidR="00737AD9" w:rsidRPr="72E374A5">
              <w:rPr>
                <w:rFonts w:ascii="Verdana" w:eastAsia="Verdana" w:hAnsi="Verdana" w:cs="Verdana"/>
                <w:sz w:val="20"/>
                <w:szCs w:val="20"/>
              </w:rPr>
              <w:t>puudu</w:t>
            </w:r>
            <w:r w:rsidR="001B0403" w:rsidRPr="72E374A5">
              <w:rPr>
                <w:rFonts w:ascii="Verdana" w:eastAsia="Verdana" w:hAnsi="Verdana" w:cs="Verdana"/>
                <w:sz w:val="20"/>
                <w:szCs w:val="20"/>
              </w:rPr>
              <w:t>lik</w:t>
            </w:r>
            <w:r w:rsidRPr="72E374A5">
              <w:rPr>
                <w:rFonts w:ascii="Verdana" w:eastAsia="Verdana" w:hAnsi="Verdana" w:cs="Verdana"/>
                <w:sz w:val="20"/>
                <w:szCs w:val="20"/>
              </w:rPr>
              <w:t xml:space="preserve">, sest: </w:t>
            </w:r>
          </w:p>
          <w:p w14:paraId="63834BD2" w14:textId="7321C9DE" w:rsidR="001E77EA" w:rsidRPr="00C70D2B" w:rsidRDefault="022F41CA" w:rsidP="72E374A5">
            <w:pPr>
              <w:pStyle w:val="ListParagraph"/>
              <w:numPr>
                <w:ilvl w:val="0"/>
                <w:numId w:val="22"/>
              </w:numPr>
              <w:jc w:val="both"/>
              <w:rPr>
                <w:rFonts w:ascii="Verdana" w:eastAsia="Verdana" w:hAnsi="Verdana" w:cs="Verdana"/>
                <w:sz w:val="20"/>
                <w:szCs w:val="20"/>
              </w:rPr>
            </w:pPr>
            <w:r w:rsidRPr="72E374A5">
              <w:rPr>
                <w:rFonts w:ascii="Verdana" w:eastAsia="Verdana" w:hAnsi="Verdana" w:cs="Verdana"/>
                <w:color w:val="333333"/>
                <w:sz w:val="20"/>
                <w:szCs w:val="20"/>
              </w:rPr>
              <w:t xml:space="preserve">Taotleja projekt ei ole suunatud loomeettevõtjate välisturgudel tegutsemise ja ekspordikäibe kasvu toetamisele. </w:t>
            </w:r>
            <w:r w:rsidR="00521D78" w:rsidRPr="72E374A5">
              <w:rPr>
                <w:rFonts w:ascii="Verdana" w:eastAsia="Verdana" w:hAnsi="Verdana" w:cs="Verdana"/>
                <w:sz w:val="20"/>
                <w:szCs w:val="20"/>
              </w:rPr>
              <w:t xml:space="preserve">Ekspordisuunalised tegevused </w:t>
            </w:r>
            <w:r w:rsidR="00BA7C9A" w:rsidRPr="72E374A5">
              <w:rPr>
                <w:rFonts w:ascii="Verdana" w:eastAsia="Verdana" w:hAnsi="Verdana" w:cs="Verdana"/>
                <w:sz w:val="20"/>
                <w:szCs w:val="20"/>
              </w:rPr>
              <w:t xml:space="preserve">ei ole läbimõeldud. </w:t>
            </w:r>
          </w:p>
          <w:p w14:paraId="5CE1C02A" w14:textId="2D534D62" w:rsidR="007D085A" w:rsidRPr="00C70D2B" w:rsidRDefault="007D085A" w:rsidP="72E374A5">
            <w:pPr>
              <w:pStyle w:val="ListParagraph"/>
              <w:numPr>
                <w:ilvl w:val="0"/>
                <w:numId w:val="23"/>
              </w:numPr>
              <w:jc w:val="both"/>
              <w:rPr>
                <w:rFonts w:ascii="Verdana" w:eastAsia="Verdana" w:hAnsi="Verdana" w:cs="Verdana"/>
                <w:sz w:val="20"/>
                <w:szCs w:val="20"/>
              </w:rPr>
            </w:pPr>
            <w:r w:rsidRPr="1CF8CBC5">
              <w:rPr>
                <w:rFonts w:ascii="Verdana" w:eastAsia="Verdana" w:hAnsi="Verdana" w:cs="Verdana"/>
                <w:sz w:val="20"/>
                <w:szCs w:val="20"/>
              </w:rPr>
              <w:t>Projekt</w:t>
            </w:r>
            <w:r w:rsidR="00BF3DDB" w:rsidRPr="1CF8CBC5">
              <w:rPr>
                <w:rFonts w:ascii="Verdana" w:eastAsia="Verdana" w:hAnsi="Verdana" w:cs="Verdana"/>
                <w:sz w:val="20"/>
                <w:szCs w:val="20"/>
              </w:rPr>
              <w:t xml:space="preserve">i tegevused ei keskendu </w:t>
            </w:r>
            <w:r w:rsidR="004D4285" w:rsidRPr="1CF8CBC5">
              <w:rPr>
                <w:rFonts w:ascii="Verdana" w:eastAsia="Verdana" w:hAnsi="Verdana" w:cs="Verdana"/>
                <w:sz w:val="20"/>
                <w:szCs w:val="20"/>
              </w:rPr>
              <w:t>eksportturgude mitmekesistamisse ning kasusaajate ekspordivõimekus</w:t>
            </w:r>
            <w:r w:rsidR="008A0373" w:rsidRPr="1CF8CBC5">
              <w:rPr>
                <w:rFonts w:ascii="Verdana" w:eastAsia="Verdana" w:hAnsi="Verdana" w:cs="Verdana"/>
                <w:sz w:val="20"/>
                <w:szCs w:val="20"/>
              </w:rPr>
              <w:t>e ja kõ</w:t>
            </w:r>
            <w:r w:rsidR="004D4285" w:rsidRPr="1CF8CBC5">
              <w:rPr>
                <w:rFonts w:ascii="Verdana" w:eastAsia="Verdana" w:hAnsi="Verdana" w:cs="Verdana"/>
                <w:sz w:val="20"/>
                <w:szCs w:val="20"/>
              </w:rPr>
              <w:t>rgemat lisandväärtust loovate toodete ja teenuste ekspordimahtu</w:t>
            </w:r>
            <w:r w:rsidR="008A0373" w:rsidRPr="1CF8CBC5">
              <w:rPr>
                <w:rFonts w:ascii="Verdana" w:eastAsia="Verdana" w:hAnsi="Verdana" w:cs="Verdana"/>
                <w:sz w:val="20"/>
                <w:szCs w:val="20"/>
              </w:rPr>
              <w:t>de kasvatamisele.</w:t>
            </w:r>
            <w:r w:rsidR="3D9AFD34" w:rsidRPr="1CF8CBC5">
              <w:rPr>
                <w:rFonts w:ascii="Verdana" w:eastAsia="Verdana" w:hAnsi="Verdana" w:cs="Verdana"/>
                <w:sz w:val="20"/>
                <w:szCs w:val="20"/>
              </w:rPr>
              <w:t xml:space="preserve"> Projekti tegevused keskenduvad </w:t>
            </w:r>
            <w:r w:rsidR="72CC8BA1" w:rsidRPr="1CF8CBC5">
              <w:rPr>
                <w:rFonts w:ascii="Verdana" w:eastAsia="Verdana" w:hAnsi="Verdana" w:cs="Verdana"/>
                <w:sz w:val="20"/>
                <w:szCs w:val="20"/>
              </w:rPr>
              <w:t xml:space="preserve">ainult </w:t>
            </w:r>
            <w:r w:rsidR="3D9AFD34" w:rsidRPr="1CF8CBC5">
              <w:rPr>
                <w:rFonts w:ascii="Verdana" w:eastAsia="Verdana" w:hAnsi="Verdana" w:cs="Verdana"/>
                <w:sz w:val="20"/>
                <w:szCs w:val="20"/>
              </w:rPr>
              <w:t>Eesti-sisese</w:t>
            </w:r>
            <w:r w:rsidR="309E48A7" w:rsidRPr="1CF8CBC5">
              <w:rPr>
                <w:rFonts w:ascii="Verdana" w:eastAsia="Verdana" w:hAnsi="Verdana" w:cs="Verdana"/>
                <w:sz w:val="20"/>
                <w:szCs w:val="20"/>
              </w:rPr>
              <w:t xml:space="preserve"> tegevus</w:t>
            </w:r>
            <w:r w:rsidR="6816458B" w:rsidRPr="1CF8CBC5">
              <w:rPr>
                <w:rFonts w:ascii="Verdana" w:eastAsia="Verdana" w:hAnsi="Verdana" w:cs="Verdana"/>
                <w:sz w:val="20"/>
                <w:szCs w:val="20"/>
              </w:rPr>
              <w:t>m</w:t>
            </w:r>
            <w:r w:rsidR="309E48A7" w:rsidRPr="1CF8CBC5">
              <w:rPr>
                <w:rFonts w:ascii="Verdana" w:eastAsia="Verdana" w:hAnsi="Verdana" w:cs="Verdana"/>
                <w:sz w:val="20"/>
                <w:szCs w:val="20"/>
              </w:rPr>
              <w:t>ahu kasvatamisele.</w:t>
            </w:r>
            <w:r w:rsidR="00C85A4A" w:rsidRPr="1CF8CBC5">
              <w:rPr>
                <w:rFonts w:ascii="Verdana" w:eastAsia="Verdana" w:hAnsi="Verdana" w:cs="Verdana"/>
                <w:sz w:val="20"/>
                <w:szCs w:val="20"/>
              </w:rPr>
              <w:t xml:space="preserve"> </w:t>
            </w:r>
          </w:p>
          <w:p w14:paraId="0A134412" w14:textId="1EFB35D0" w:rsidR="0031696C" w:rsidRPr="00C70D2B" w:rsidRDefault="00F92782" w:rsidP="72E374A5">
            <w:pPr>
              <w:pStyle w:val="ListParagraph"/>
              <w:numPr>
                <w:ilvl w:val="0"/>
                <w:numId w:val="23"/>
              </w:numPr>
              <w:jc w:val="both"/>
              <w:rPr>
                <w:rFonts w:ascii="Verdana" w:eastAsia="Verdana" w:hAnsi="Verdana" w:cs="Verdana"/>
                <w:sz w:val="20"/>
                <w:szCs w:val="20"/>
              </w:rPr>
            </w:pPr>
            <w:r w:rsidRPr="72E374A5">
              <w:rPr>
                <w:rFonts w:ascii="Verdana" w:eastAsia="Verdana" w:hAnsi="Verdana" w:cs="Verdana"/>
                <w:sz w:val="20"/>
                <w:szCs w:val="20"/>
              </w:rPr>
              <w:t xml:space="preserve">Projekt ei aita kasvatada Eesti loomeettevõtjate ekspordipotentsiaali </w:t>
            </w:r>
            <w:r w:rsidR="00677C52" w:rsidRPr="72E374A5">
              <w:rPr>
                <w:rFonts w:ascii="Verdana" w:eastAsia="Verdana" w:hAnsi="Verdana" w:cs="Verdana"/>
                <w:sz w:val="20"/>
                <w:szCs w:val="20"/>
              </w:rPr>
              <w:t xml:space="preserve">ning ei paranda </w:t>
            </w:r>
            <w:r w:rsidRPr="72E374A5">
              <w:rPr>
                <w:rFonts w:ascii="Verdana" w:eastAsia="Verdana" w:hAnsi="Verdana" w:cs="Verdana"/>
                <w:sz w:val="20"/>
                <w:szCs w:val="20"/>
              </w:rPr>
              <w:t xml:space="preserve"> kasusaajate teadlikkust loomesektorile olulise kasvupotentsiaaliga sihtturgudest</w:t>
            </w:r>
            <w:r w:rsidR="00DB58B9" w:rsidRPr="72E374A5">
              <w:rPr>
                <w:rFonts w:ascii="Verdana" w:eastAsia="Verdana" w:hAnsi="Verdana" w:cs="Verdana"/>
                <w:sz w:val="20"/>
                <w:szCs w:val="20"/>
              </w:rPr>
              <w:t xml:space="preserve">. </w:t>
            </w:r>
          </w:p>
          <w:p w14:paraId="7A3E04B5" w14:textId="0CC0BD63" w:rsidR="006B38D4" w:rsidRPr="00C70D2B" w:rsidRDefault="006B38D4" w:rsidP="72E374A5">
            <w:pPr>
              <w:pStyle w:val="ListParagraph"/>
              <w:numPr>
                <w:ilvl w:val="0"/>
                <w:numId w:val="23"/>
              </w:numPr>
              <w:jc w:val="both"/>
              <w:rPr>
                <w:rFonts w:ascii="Verdana" w:eastAsia="Verdana" w:hAnsi="Verdana" w:cs="Verdana"/>
                <w:sz w:val="20"/>
                <w:szCs w:val="20"/>
              </w:rPr>
            </w:pPr>
            <w:r w:rsidRPr="72E374A5">
              <w:rPr>
                <w:rFonts w:ascii="Verdana" w:eastAsia="Verdana" w:hAnsi="Verdana" w:cs="Verdana"/>
                <w:sz w:val="20"/>
                <w:szCs w:val="20"/>
              </w:rPr>
              <w:t>Projekt ei toeta kasvuambitsiooniga ja uuendusmeelsete ettevõtjate rahvusvahelise konkurentsivõime kasvu.</w:t>
            </w:r>
          </w:p>
          <w:p w14:paraId="08F3149D" w14:textId="592E3942" w:rsidR="00631561" w:rsidRPr="00C70D2B" w:rsidRDefault="00631561" w:rsidP="72E374A5">
            <w:pPr>
              <w:pStyle w:val="ListParagraph"/>
              <w:numPr>
                <w:ilvl w:val="0"/>
                <w:numId w:val="23"/>
              </w:numPr>
              <w:jc w:val="both"/>
              <w:rPr>
                <w:rFonts w:ascii="Verdana" w:eastAsia="Verdana" w:hAnsi="Verdana" w:cs="Verdana"/>
                <w:sz w:val="20"/>
                <w:szCs w:val="20"/>
              </w:rPr>
            </w:pPr>
            <w:r w:rsidRPr="72E374A5">
              <w:rPr>
                <w:rFonts w:ascii="Verdana" w:eastAsia="Verdana" w:hAnsi="Verdana" w:cs="Verdana"/>
                <w:sz w:val="20"/>
                <w:szCs w:val="20"/>
              </w:rPr>
              <w:t xml:space="preserve">Projekt </w:t>
            </w:r>
            <w:r w:rsidR="00AB7347" w:rsidRPr="72E374A5">
              <w:rPr>
                <w:rFonts w:ascii="Verdana" w:eastAsia="Verdana" w:hAnsi="Verdana" w:cs="Verdana"/>
                <w:sz w:val="20"/>
                <w:szCs w:val="20"/>
              </w:rPr>
              <w:t>ei soodusta k</w:t>
            </w:r>
            <w:r w:rsidRPr="72E374A5">
              <w:rPr>
                <w:rFonts w:ascii="Verdana" w:eastAsia="Verdana" w:hAnsi="Verdana" w:cs="Verdana"/>
                <w:sz w:val="20"/>
                <w:szCs w:val="20"/>
              </w:rPr>
              <w:t>asusaajate teadus- ja arendustegevus</w:t>
            </w:r>
            <w:r w:rsidR="00AB7347" w:rsidRPr="72E374A5">
              <w:rPr>
                <w:rFonts w:ascii="Verdana" w:eastAsia="Verdana" w:hAnsi="Verdana" w:cs="Verdana"/>
                <w:sz w:val="20"/>
                <w:szCs w:val="20"/>
              </w:rPr>
              <w:t>t</w:t>
            </w:r>
            <w:r w:rsidRPr="72E374A5">
              <w:rPr>
                <w:rFonts w:ascii="Verdana" w:eastAsia="Verdana" w:hAnsi="Verdana" w:cs="Verdana"/>
                <w:sz w:val="20"/>
                <w:szCs w:val="20"/>
              </w:rPr>
              <w:t xml:space="preserve"> ning äriarendusliku fookusega partnerlussuhete loomist ja arendamist</w:t>
            </w:r>
            <w:r w:rsidR="00AB7347" w:rsidRPr="72E374A5">
              <w:rPr>
                <w:rFonts w:ascii="Verdana" w:eastAsia="Verdana" w:hAnsi="Verdana" w:cs="Verdana"/>
                <w:sz w:val="20"/>
                <w:szCs w:val="20"/>
              </w:rPr>
              <w:t>. P</w:t>
            </w:r>
            <w:r w:rsidRPr="72E374A5">
              <w:rPr>
                <w:rFonts w:ascii="Verdana" w:eastAsia="Verdana" w:hAnsi="Verdana" w:cs="Verdana"/>
                <w:sz w:val="20"/>
                <w:szCs w:val="20"/>
              </w:rPr>
              <w:t>rojekti tegevused</w:t>
            </w:r>
            <w:r w:rsidR="00AB7347" w:rsidRPr="72E374A5">
              <w:rPr>
                <w:rFonts w:ascii="Verdana" w:eastAsia="Verdana" w:hAnsi="Verdana" w:cs="Verdana"/>
                <w:sz w:val="20"/>
                <w:szCs w:val="20"/>
              </w:rPr>
              <w:t xml:space="preserve"> ei ole</w:t>
            </w:r>
            <w:r w:rsidRPr="72E374A5">
              <w:rPr>
                <w:rFonts w:ascii="Verdana" w:eastAsia="Verdana" w:hAnsi="Verdana" w:cs="Verdana"/>
                <w:sz w:val="20"/>
                <w:szCs w:val="20"/>
              </w:rPr>
              <w:t xml:space="preserve"> suunatud sektorile olulistele väärtusahelatele</w:t>
            </w:r>
            <w:r w:rsidR="00AB7347" w:rsidRPr="72E374A5">
              <w:rPr>
                <w:rFonts w:ascii="Verdana" w:eastAsia="Verdana" w:hAnsi="Verdana" w:cs="Verdana"/>
                <w:sz w:val="20"/>
                <w:szCs w:val="20"/>
              </w:rPr>
              <w:t>.</w:t>
            </w:r>
          </w:p>
          <w:p w14:paraId="7724CD5F" w14:textId="6BDB11CA" w:rsidR="005C5563" w:rsidRPr="005C5563" w:rsidRDefault="005C5563" w:rsidP="005C5563">
            <w:pPr>
              <w:pStyle w:val="ListParagraph"/>
              <w:numPr>
                <w:ilvl w:val="0"/>
                <w:numId w:val="23"/>
              </w:numPr>
              <w:rPr>
                <w:rFonts w:ascii="Verdana" w:eastAsia="Verdana" w:hAnsi="Verdana" w:cs="Verdana"/>
                <w:color w:val="333333"/>
                <w:sz w:val="20"/>
                <w:szCs w:val="20"/>
              </w:rPr>
            </w:pPr>
            <w:r w:rsidRPr="005C5563">
              <w:rPr>
                <w:rFonts w:ascii="Verdana" w:eastAsia="Verdana" w:hAnsi="Verdana" w:cs="Verdana"/>
                <w:color w:val="333333"/>
                <w:sz w:val="20"/>
                <w:szCs w:val="20"/>
              </w:rPr>
              <w:t xml:space="preserve">Projekti tegevustes </w:t>
            </w:r>
            <w:r>
              <w:rPr>
                <w:rFonts w:ascii="Verdana" w:eastAsia="Verdana" w:hAnsi="Verdana" w:cs="Verdana"/>
                <w:color w:val="333333"/>
                <w:sz w:val="20"/>
                <w:szCs w:val="20"/>
              </w:rPr>
              <w:t>ei rakendata</w:t>
            </w:r>
            <w:r w:rsidRPr="005C5563">
              <w:rPr>
                <w:rFonts w:ascii="Verdana" w:eastAsia="Verdana" w:hAnsi="Verdana" w:cs="Verdana"/>
                <w:color w:val="333333"/>
                <w:sz w:val="20"/>
                <w:szCs w:val="20"/>
              </w:rPr>
              <w:t xml:space="preserve"> majandusliku, sotsiaalse ja keskkonnaalase kestlikkuse põhimõtteid, sealhulgas ESG-lähenemist, ÜRO säästva arengu eesmärke, ringmajanduse põhimõtteid, ökoloogilise jalajälje vähendamist ning soolise võrdõiguslikkuse, võrdse kohtlemise ja mitmekesisuse edendamist. Nende põhimõtete lõimimise kaudu </w:t>
            </w:r>
            <w:r w:rsidR="0090320B">
              <w:rPr>
                <w:rFonts w:ascii="Verdana" w:eastAsia="Verdana" w:hAnsi="Verdana" w:cs="Verdana"/>
                <w:color w:val="333333"/>
                <w:sz w:val="20"/>
                <w:szCs w:val="20"/>
              </w:rPr>
              <w:t xml:space="preserve">ei </w:t>
            </w:r>
            <w:r w:rsidR="00791FA9">
              <w:rPr>
                <w:rFonts w:ascii="Verdana" w:eastAsia="Verdana" w:hAnsi="Verdana" w:cs="Verdana"/>
                <w:color w:val="333333"/>
                <w:sz w:val="20"/>
                <w:szCs w:val="20"/>
              </w:rPr>
              <w:t xml:space="preserve">toetata </w:t>
            </w:r>
            <w:r w:rsidRPr="005C5563">
              <w:rPr>
                <w:rFonts w:ascii="Verdana" w:eastAsia="Verdana" w:hAnsi="Verdana" w:cs="Verdana"/>
                <w:color w:val="333333"/>
                <w:sz w:val="20"/>
                <w:szCs w:val="20"/>
              </w:rPr>
              <w:t xml:space="preserve">loomeettevõtjate väärtuspakkumise arendamist kestlike ärimudelite kujundamisel. </w:t>
            </w:r>
          </w:p>
          <w:p w14:paraId="1EB71C34" w14:textId="25CF92E9" w:rsidR="00DF7351" w:rsidRPr="00C70D2B" w:rsidRDefault="00DF7351" w:rsidP="72E374A5">
            <w:pPr>
              <w:pStyle w:val="ListParagraph"/>
              <w:numPr>
                <w:ilvl w:val="0"/>
                <w:numId w:val="23"/>
              </w:numPr>
              <w:jc w:val="both"/>
              <w:rPr>
                <w:rFonts w:ascii="Verdana" w:eastAsia="Verdana" w:hAnsi="Verdana" w:cs="Verdana"/>
                <w:sz w:val="20"/>
                <w:szCs w:val="20"/>
              </w:rPr>
            </w:pPr>
            <w:r w:rsidRPr="72E374A5">
              <w:rPr>
                <w:rFonts w:ascii="Verdana" w:eastAsia="Verdana" w:hAnsi="Verdana" w:cs="Verdana"/>
                <w:sz w:val="20"/>
                <w:szCs w:val="20"/>
              </w:rPr>
              <w:t xml:space="preserve">Projekti </w:t>
            </w:r>
            <w:r w:rsidR="00F152B3" w:rsidRPr="72E374A5">
              <w:rPr>
                <w:rFonts w:ascii="Verdana" w:eastAsia="Verdana" w:hAnsi="Verdana" w:cs="Verdana"/>
                <w:sz w:val="20"/>
                <w:szCs w:val="20"/>
              </w:rPr>
              <w:t xml:space="preserve">raames pakutavad teenused </w:t>
            </w:r>
            <w:r w:rsidR="00742B89" w:rsidRPr="72E374A5">
              <w:rPr>
                <w:rFonts w:ascii="Verdana" w:eastAsia="Verdana" w:hAnsi="Verdana" w:cs="Verdana"/>
                <w:sz w:val="20"/>
                <w:szCs w:val="20"/>
              </w:rPr>
              <w:t xml:space="preserve">ei ole </w:t>
            </w:r>
            <w:r w:rsidRPr="72E374A5">
              <w:rPr>
                <w:rFonts w:ascii="Verdana" w:eastAsia="Verdana" w:hAnsi="Verdana" w:cs="Verdana"/>
                <w:sz w:val="20"/>
                <w:szCs w:val="20"/>
              </w:rPr>
              <w:t>ligipääsetavad.</w:t>
            </w:r>
            <w:r w:rsidR="00506770" w:rsidRPr="72E374A5">
              <w:rPr>
                <w:rFonts w:ascii="Verdana" w:eastAsia="Verdana" w:hAnsi="Verdana" w:cs="Verdana"/>
                <w:sz w:val="20"/>
                <w:szCs w:val="20"/>
              </w:rPr>
              <w:t xml:space="preserve"> </w:t>
            </w:r>
            <w:r w:rsidR="00D50360" w:rsidRPr="72E374A5">
              <w:rPr>
                <w:rFonts w:ascii="Verdana" w:eastAsia="Verdana" w:hAnsi="Verdana" w:cs="Verdana"/>
                <w:sz w:val="20"/>
                <w:szCs w:val="20"/>
              </w:rPr>
              <w:t>Tugiteenuse pakkumisel ei järgita ligipääsetavuse põhimõtteid või esitatud informatsioon ei võimalda hinnata ligipääsetavuse nõuetega arvestamist teenuse pakkumisel.</w:t>
            </w:r>
            <w:r w:rsidR="00C14696" w:rsidRPr="72E374A5">
              <w:rPr>
                <w:rFonts w:ascii="Verdana" w:eastAsia="Verdana" w:hAnsi="Verdana" w:cs="Verdana"/>
                <w:sz w:val="20"/>
                <w:szCs w:val="20"/>
              </w:rPr>
              <w:t xml:space="preserve"> </w:t>
            </w:r>
            <w:r w:rsidR="00D50360" w:rsidRPr="72E374A5">
              <w:rPr>
                <w:rFonts w:ascii="Verdana" w:eastAsia="Verdana" w:hAnsi="Verdana" w:cs="Verdana"/>
                <w:sz w:val="20"/>
                <w:szCs w:val="20"/>
              </w:rPr>
              <w:t xml:space="preserve">On oht, et </w:t>
            </w:r>
            <w:r w:rsidR="00C14696" w:rsidRPr="72E374A5">
              <w:rPr>
                <w:rFonts w:ascii="Verdana" w:eastAsia="Verdana" w:hAnsi="Verdana" w:cs="Verdana"/>
                <w:sz w:val="20"/>
                <w:szCs w:val="20"/>
              </w:rPr>
              <w:t>teenus</w:t>
            </w:r>
            <w:r w:rsidR="00D50360" w:rsidRPr="72E374A5">
              <w:rPr>
                <w:rFonts w:ascii="Verdana" w:eastAsia="Verdana" w:hAnsi="Verdana" w:cs="Verdana"/>
                <w:sz w:val="20"/>
                <w:szCs w:val="20"/>
              </w:rPr>
              <w:t xml:space="preserve"> ei ole </w:t>
            </w:r>
            <w:r w:rsidR="00F11183" w:rsidRPr="72E374A5">
              <w:rPr>
                <w:rFonts w:ascii="Verdana" w:eastAsia="Verdana" w:hAnsi="Verdana" w:cs="Verdana"/>
                <w:sz w:val="20"/>
                <w:szCs w:val="20"/>
              </w:rPr>
              <w:t>l</w:t>
            </w:r>
            <w:r w:rsidR="00D50360" w:rsidRPr="72E374A5">
              <w:rPr>
                <w:rFonts w:ascii="Verdana" w:eastAsia="Verdana" w:hAnsi="Verdana" w:cs="Verdana"/>
                <w:sz w:val="20"/>
                <w:szCs w:val="20"/>
              </w:rPr>
              <w:t>igipääsetav</w:t>
            </w:r>
            <w:r w:rsidR="009A75FD" w:rsidRPr="72E374A5">
              <w:rPr>
                <w:rFonts w:ascii="Verdana" w:eastAsia="Verdana" w:hAnsi="Verdana" w:cs="Verdana"/>
                <w:sz w:val="20"/>
                <w:szCs w:val="20"/>
              </w:rPr>
              <w:t xml:space="preserve"> </w:t>
            </w:r>
            <w:r w:rsidR="00D50360" w:rsidRPr="72E374A5">
              <w:rPr>
                <w:rFonts w:ascii="Verdana" w:eastAsia="Verdana" w:hAnsi="Verdana" w:cs="Verdana"/>
                <w:sz w:val="20"/>
                <w:szCs w:val="20"/>
              </w:rPr>
              <w:t>ei füüsiliselt ega ka digitaalselt (sh koduleht ja erinevad turunduskanalid) eri</w:t>
            </w:r>
            <w:r w:rsidR="001F05CA" w:rsidRPr="72E374A5">
              <w:rPr>
                <w:rFonts w:ascii="Verdana" w:eastAsia="Verdana" w:hAnsi="Verdana" w:cs="Verdana"/>
                <w:sz w:val="20"/>
                <w:szCs w:val="20"/>
              </w:rPr>
              <w:t xml:space="preserve">- </w:t>
            </w:r>
            <w:r w:rsidR="00D50360" w:rsidRPr="72E374A5">
              <w:rPr>
                <w:rFonts w:ascii="Verdana" w:eastAsia="Verdana" w:hAnsi="Verdana" w:cs="Verdana"/>
                <w:sz w:val="20"/>
                <w:szCs w:val="20"/>
              </w:rPr>
              <w:t>ja eristuvate vajadustega</w:t>
            </w:r>
            <w:r w:rsidR="001F05CA" w:rsidRPr="72E374A5">
              <w:rPr>
                <w:rFonts w:ascii="Verdana" w:eastAsia="Verdana" w:hAnsi="Verdana" w:cs="Verdana"/>
                <w:sz w:val="20"/>
                <w:szCs w:val="20"/>
              </w:rPr>
              <w:t xml:space="preserve"> </w:t>
            </w:r>
            <w:r w:rsidR="00D50360" w:rsidRPr="72E374A5">
              <w:rPr>
                <w:rFonts w:ascii="Verdana" w:eastAsia="Verdana" w:hAnsi="Verdana" w:cs="Verdana"/>
                <w:sz w:val="20"/>
                <w:szCs w:val="20"/>
              </w:rPr>
              <w:t>osa</w:t>
            </w:r>
            <w:r w:rsidR="003F7241" w:rsidRPr="72E374A5">
              <w:rPr>
                <w:rFonts w:ascii="Verdana" w:eastAsia="Verdana" w:hAnsi="Verdana" w:cs="Verdana"/>
                <w:sz w:val="20"/>
                <w:szCs w:val="20"/>
              </w:rPr>
              <w:t>lejatele</w:t>
            </w:r>
            <w:r w:rsidR="001F05CA" w:rsidRPr="72E374A5">
              <w:rPr>
                <w:rFonts w:ascii="Verdana" w:eastAsia="Verdana" w:hAnsi="Verdana" w:cs="Verdana"/>
                <w:sz w:val="20"/>
                <w:szCs w:val="20"/>
              </w:rPr>
              <w:t>.</w:t>
            </w:r>
          </w:p>
          <w:p w14:paraId="5E91AD6F" w14:textId="14AC90BF" w:rsidR="007C7390" w:rsidRPr="00C70D2B" w:rsidRDefault="002153E9" w:rsidP="72E374A5">
            <w:pPr>
              <w:pStyle w:val="ListParagraph"/>
              <w:numPr>
                <w:ilvl w:val="0"/>
                <w:numId w:val="23"/>
              </w:numPr>
              <w:jc w:val="both"/>
              <w:rPr>
                <w:rFonts w:ascii="Verdana" w:eastAsia="Verdana" w:hAnsi="Verdana" w:cs="Verdana"/>
                <w:sz w:val="20"/>
                <w:szCs w:val="20"/>
              </w:rPr>
            </w:pPr>
            <w:r w:rsidRPr="007903E2">
              <w:rPr>
                <w:rFonts w:ascii="Verdana" w:eastAsia="Verdana" w:hAnsi="Verdana" w:cs="Verdana"/>
                <w:sz w:val="20"/>
                <w:szCs w:val="20"/>
              </w:rPr>
              <w:t>Projekti raames ei pakuta t</w:t>
            </w:r>
            <w:r w:rsidR="00DF7351" w:rsidRPr="007903E2">
              <w:rPr>
                <w:rFonts w:ascii="Verdana" w:eastAsia="Verdana" w:hAnsi="Verdana" w:cs="Verdana"/>
                <w:sz w:val="20"/>
                <w:szCs w:val="20"/>
              </w:rPr>
              <w:t xml:space="preserve">ugiteenuseid </w:t>
            </w:r>
            <w:r w:rsidR="00E3314A" w:rsidRPr="007903E2">
              <w:rPr>
                <w:rFonts w:ascii="Verdana" w:eastAsia="Verdana" w:hAnsi="Verdana" w:cs="Verdana"/>
                <w:sz w:val="20"/>
                <w:szCs w:val="20"/>
              </w:rPr>
              <w:t xml:space="preserve">regionaalselt </w:t>
            </w:r>
            <w:r w:rsidR="00DF7351" w:rsidRPr="007903E2">
              <w:rPr>
                <w:rFonts w:ascii="Verdana" w:eastAsia="Verdana" w:hAnsi="Verdana" w:cs="Verdana"/>
                <w:sz w:val="20"/>
                <w:szCs w:val="20"/>
              </w:rPr>
              <w:t>väljaspool</w:t>
            </w:r>
            <w:r w:rsidR="00400585" w:rsidRPr="007903E2">
              <w:rPr>
                <w:rFonts w:ascii="Verdana" w:eastAsia="Verdana" w:hAnsi="Verdana" w:cs="Verdana"/>
                <w:sz w:val="20"/>
                <w:szCs w:val="20"/>
              </w:rPr>
              <w:t xml:space="preserve"> Harjumaad</w:t>
            </w:r>
            <w:r w:rsidR="00DD65DC" w:rsidRPr="007903E2">
              <w:rPr>
                <w:rFonts w:ascii="Verdana" w:eastAsia="Verdana" w:hAnsi="Verdana" w:cs="Verdana"/>
                <w:sz w:val="20"/>
                <w:szCs w:val="20"/>
              </w:rPr>
              <w:t xml:space="preserve">. </w:t>
            </w:r>
            <w:r w:rsidR="001B429F" w:rsidRPr="007903E2">
              <w:rPr>
                <w:rFonts w:ascii="Verdana" w:eastAsia="Verdana" w:hAnsi="Verdana" w:cs="Verdana"/>
                <w:sz w:val="20"/>
                <w:szCs w:val="20"/>
              </w:rPr>
              <w:t>Tugiteenuste pakkuja ja kasusaajad asu</w:t>
            </w:r>
            <w:r w:rsidR="006C19CE" w:rsidRPr="007903E2">
              <w:rPr>
                <w:rFonts w:ascii="Verdana" w:eastAsia="Verdana" w:hAnsi="Verdana" w:cs="Verdana"/>
                <w:sz w:val="20"/>
                <w:szCs w:val="20"/>
              </w:rPr>
              <w:t>vad</w:t>
            </w:r>
            <w:r w:rsidR="001B429F" w:rsidRPr="007903E2">
              <w:rPr>
                <w:rFonts w:ascii="Verdana" w:eastAsia="Verdana" w:hAnsi="Verdana" w:cs="Verdana"/>
                <w:sz w:val="20"/>
                <w:szCs w:val="20"/>
              </w:rPr>
              <w:t xml:space="preserve"> Harjumaal</w:t>
            </w:r>
            <w:r w:rsidR="001A7FD7" w:rsidRPr="007903E2">
              <w:rPr>
                <w:rFonts w:ascii="Verdana" w:eastAsia="Verdana" w:hAnsi="Verdana" w:cs="Verdana"/>
                <w:sz w:val="20"/>
                <w:szCs w:val="20"/>
              </w:rPr>
              <w:t>.</w:t>
            </w:r>
          </w:p>
        </w:tc>
      </w:tr>
      <w:tr w:rsidR="007C7390" w14:paraId="74FA2E69" w14:textId="77777777" w:rsidTr="3B453541">
        <w:trPr>
          <w:trHeight w:val="323"/>
        </w:trPr>
        <w:tc>
          <w:tcPr>
            <w:tcW w:w="646" w:type="dxa"/>
            <w:tcBorders>
              <w:top w:val="single" w:sz="4" w:space="0" w:color="auto"/>
              <w:left w:val="single" w:sz="4" w:space="0" w:color="auto"/>
              <w:bottom w:val="single" w:sz="4" w:space="0" w:color="auto"/>
              <w:right w:val="single" w:sz="4" w:space="0" w:color="auto"/>
            </w:tcBorders>
            <w:shd w:val="clear" w:color="auto" w:fill="CCFFCC"/>
            <w:vAlign w:val="bottom"/>
            <w:hideMark/>
          </w:tcPr>
          <w:p w14:paraId="78345E8B" w14:textId="2C8294E4" w:rsidR="007C7390" w:rsidRDefault="007C7390" w:rsidP="72E374A5">
            <w:pPr>
              <w:jc w:val="center"/>
              <w:rPr>
                <w:rFonts w:ascii="Verdana" w:eastAsia="Verdana" w:hAnsi="Verdana" w:cs="Verdana"/>
                <w:b/>
                <w:bCs/>
                <w:i/>
                <w:iCs/>
                <w:sz w:val="20"/>
                <w:szCs w:val="20"/>
              </w:rPr>
            </w:pPr>
            <w:r w:rsidRPr="72E374A5">
              <w:rPr>
                <w:rFonts w:ascii="Verdana" w:eastAsia="Verdana" w:hAnsi="Verdana" w:cs="Verdana"/>
                <w:b/>
                <w:bCs/>
                <w:i/>
                <w:iCs/>
                <w:sz w:val="20"/>
                <w:szCs w:val="20"/>
              </w:rPr>
              <w:t>1.</w:t>
            </w:r>
            <w:r w:rsidR="006C7964" w:rsidRPr="72E374A5">
              <w:rPr>
                <w:rFonts w:ascii="Verdana" w:eastAsia="Verdana" w:hAnsi="Verdana" w:cs="Verdana"/>
                <w:b/>
                <w:bCs/>
                <w:i/>
                <w:iCs/>
                <w:sz w:val="20"/>
                <w:szCs w:val="20"/>
              </w:rPr>
              <w:t>2</w:t>
            </w:r>
          </w:p>
          <w:p w14:paraId="0C1BE8F2" w14:textId="77777777" w:rsidR="007C7390" w:rsidRDefault="007C7390" w:rsidP="72E374A5">
            <w:pPr>
              <w:jc w:val="center"/>
              <w:rPr>
                <w:rFonts w:ascii="Verdana" w:eastAsia="Verdana" w:hAnsi="Verdana" w:cs="Verdana"/>
                <w:b/>
                <w:bCs/>
                <w:i/>
                <w:iCs/>
                <w:sz w:val="20"/>
                <w:szCs w:val="20"/>
              </w:rPr>
            </w:pPr>
          </w:p>
        </w:tc>
        <w:tc>
          <w:tcPr>
            <w:tcW w:w="9005" w:type="dxa"/>
            <w:gridSpan w:val="2"/>
            <w:tcBorders>
              <w:top w:val="single" w:sz="4" w:space="0" w:color="auto"/>
              <w:left w:val="single" w:sz="4" w:space="0" w:color="auto"/>
              <w:bottom w:val="single" w:sz="4" w:space="0" w:color="auto"/>
              <w:right w:val="single" w:sz="4" w:space="0" w:color="auto"/>
            </w:tcBorders>
            <w:shd w:val="clear" w:color="auto" w:fill="CCFFCC"/>
            <w:vAlign w:val="bottom"/>
            <w:hideMark/>
          </w:tcPr>
          <w:p w14:paraId="6FFC2D40" w14:textId="573A6AFE" w:rsidR="007C7390" w:rsidRPr="00D32104" w:rsidRDefault="007C7390" w:rsidP="72E374A5">
            <w:pPr>
              <w:jc w:val="both"/>
              <w:rPr>
                <w:rFonts w:ascii="Verdana" w:eastAsia="Verdana" w:hAnsi="Verdana" w:cs="Verdana"/>
                <w:b/>
                <w:bCs/>
                <w:i/>
                <w:iCs/>
                <w:sz w:val="20"/>
                <w:szCs w:val="20"/>
              </w:rPr>
            </w:pPr>
            <w:r w:rsidRPr="72E374A5">
              <w:rPr>
                <w:rFonts w:ascii="Verdana" w:eastAsia="Verdana" w:hAnsi="Verdana" w:cs="Verdana"/>
                <w:b/>
                <w:bCs/>
                <w:i/>
                <w:iCs/>
                <w:sz w:val="20"/>
                <w:szCs w:val="20"/>
              </w:rPr>
              <w:t>Kasusaajatele suunatud tegevuste sisu</w:t>
            </w:r>
            <w:r w:rsidR="00B572F7" w:rsidRPr="72E374A5">
              <w:rPr>
                <w:rFonts w:ascii="Verdana" w:eastAsia="Verdana" w:hAnsi="Verdana" w:cs="Verdana"/>
                <w:b/>
                <w:bCs/>
                <w:i/>
                <w:iCs/>
                <w:sz w:val="20"/>
                <w:szCs w:val="20"/>
              </w:rPr>
              <w:t>,</w:t>
            </w:r>
            <w:r w:rsidRPr="72E374A5">
              <w:rPr>
                <w:rFonts w:ascii="Verdana" w:eastAsia="Verdana" w:hAnsi="Verdana" w:cs="Verdana"/>
                <w:b/>
                <w:bCs/>
                <w:i/>
                <w:iCs/>
                <w:sz w:val="20"/>
                <w:szCs w:val="20"/>
              </w:rPr>
              <w:t xml:space="preserve"> kvaliteet</w:t>
            </w:r>
            <w:r w:rsidR="00B572F7" w:rsidRPr="72E374A5">
              <w:rPr>
                <w:rFonts w:ascii="Verdana" w:eastAsia="Verdana" w:hAnsi="Verdana" w:cs="Verdana"/>
                <w:b/>
                <w:bCs/>
                <w:i/>
                <w:iCs/>
                <w:sz w:val="20"/>
                <w:szCs w:val="20"/>
              </w:rPr>
              <w:t xml:space="preserve"> ja tõhusus</w:t>
            </w:r>
            <w:r w:rsidR="00D265F0" w:rsidRPr="72E374A5">
              <w:rPr>
                <w:rFonts w:ascii="Verdana" w:eastAsia="Verdana" w:hAnsi="Verdana" w:cs="Verdana"/>
                <w:b/>
                <w:bCs/>
                <w:i/>
                <w:iCs/>
                <w:sz w:val="20"/>
                <w:szCs w:val="20"/>
              </w:rPr>
              <w:t xml:space="preserve"> ning </w:t>
            </w:r>
            <w:r w:rsidR="00520080" w:rsidRPr="72E374A5">
              <w:rPr>
                <w:rFonts w:ascii="Verdana" w:eastAsia="Verdana" w:hAnsi="Verdana" w:cs="Verdana"/>
                <w:b/>
                <w:bCs/>
                <w:i/>
                <w:iCs/>
                <w:sz w:val="20"/>
                <w:szCs w:val="20"/>
              </w:rPr>
              <w:t xml:space="preserve">mõju </w:t>
            </w:r>
            <w:r w:rsidR="00D265F0" w:rsidRPr="72E374A5">
              <w:rPr>
                <w:rFonts w:ascii="Verdana" w:eastAsia="Verdana" w:hAnsi="Verdana" w:cs="Verdana"/>
                <w:b/>
                <w:bCs/>
                <w:i/>
                <w:iCs/>
                <w:sz w:val="20"/>
                <w:szCs w:val="20"/>
              </w:rPr>
              <w:t>mee</w:t>
            </w:r>
            <w:r w:rsidR="00196CF2" w:rsidRPr="72E374A5">
              <w:rPr>
                <w:rFonts w:ascii="Verdana" w:eastAsia="Verdana" w:hAnsi="Verdana" w:cs="Verdana"/>
                <w:b/>
                <w:bCs/>
                <w:i/>
                <w:iCs/>
                <w:sz w:val="20"/>
                <w:szCs w:val="20"/>
              </w:rPr>
              <w:t>tme</w:t>
            </w:r>
            <w:r w:rsidR="00D265F0" w:rsidRPr="72E374A5">
              <w:rPr>
                <w:rFonts w:ascii="Verdana" w:eastAsia="Verdana" w:hAnsi="Verdana" w:cs="Verdana"/>
                <w:b/>
                <w:bCs/>
                <w:i/>
                <w:iCs/>
                <w:sz w:val="20"/>
                <w:szCs w:val="20"/>
              </w:rPr>
              <w:t xml:space="preserve"> eesmärkide</w:t>
            </w:r>
            <w:r w:rsidR="00B572F7" w:rsidRPr="72E374A5">
              <w:rPr>
                <w:rFonts w:ascii="Verdana" w:eastAsia="Verdana" w:hAnsi="Verdana" w:cs="Verdana"/>
                <w:b/>
                <w:bCs/>
                <w:i/>
                <w:iCs/>
                <w:sz w:val="20"/>
                <w:szCs w:val="20"/>
              </w:rPr>
              <w:t xml:space="preserve"> </w:t>
            </w:r>
            <w:r w:rsidR="004D2670" w:rsidRPr="72E374A5">
              <w:rPr>
                <w:rFonts w:ascii="Verdana" w:eastAsia="Verdana" w:hAnsi="Verdana" w:cs="Verdana"/>
                <w:b/>
                <w:bCs/>
                <w:i/>
                <w:iCs/>
                <w:sz w:val="20"/>
                <w:szCs w:val="20"/>
              </w:rPr>
              <w:t xml:space="preserve">ja tulemusnäitajate </w:t>
            </w:r>
            <w:r w:rsidR="00B572F7" w:rsidRPr="72E374A5">
              <w:rPr>
                <w:rFonts w:ascii="Verdana" w:eastAsia="Verdana" w:hAnsi="Verdana" w:cs="Verdana"/>
                <w:b/>
                <w:bCs/>
                <w:i/>
                <w:iCs/>
                <w:sz w:val="20"/>
                <w:szCs w:val="20"/>
              </w:rPr>
              <w:t>täitmise</w:t>
            </w:r>
            <w:r w:rsidR="00520080" w:rsidRPr="72E374A5">
              <w:rPr>
                <w:rFonts w:ascii="Verdana" w:eastAsia="Verdana" w:hAnsi="Verdana" w:cs="Verdana"/>
                <w:b/>
                <w:bCs/>
                <w:i/>
                <w:iCs/>
                <w:sz w:val="20"/>
                <w:szCs w:val="20"/>
              </w:rPr>
              <w:t>le</w:t>
            </w:r>
            <w:r w:rsidRPr="72E374A5">
              <w:rPr>
                <w:rFonts w:ascii="Verdana" w:eastAsia="Verdana" w:hAnsi="Verdana" w:cs="Verdana"/>
                <w:b/>
                <w:bCs/>
                <w:i/>
                <w:iCs/>
                <w:sz w:val="20"/>
                <w:szCs w:val="20"/>
              </w:rPr>
              <w:t xml:space="preserve">.  </w:t>
            </w:r>
          </w:p>
          <w:p w14:paraId="32FB7F9B" w14:textId="5CD3CAEA" w:rsidR="00807BC3" w:rsidRDefault="007C7390" w:rsidP="72E374A5">
            <w:pPr>
              <w:jc w:val="both"/>
              <w:rPr>
                <w:rFonts w:ascii="Verdana" w:eastAsia="Verdana" w:hAnsi="Verdana" w:cs="Verdana"/>
                <w:b/>
                <w:bCs/>
                <w:i/>
                <w:iCs/>
                <w:sz w:val="20"/>
                <w:szCs w:val="20"/>
              </w:rPr>
            </w:pPr>
            <w:r w:rsidRPr="72E374A5">
              <w:rPr>
                <w:rFonts w:ascii="Verdana" w:eastAsia="Verdana" w:hAnsi="Verdana" w:cs="Verdana"/>
                <w:b/>
                <w:bCs/>
                <w:i/>
                <w:iCs/>
                <w:sz w:val="20"/>
                <w:szCs w:val="20"/>
              </w:rPr>
              <w:t xml:space="preserve">Osakaal valikukriteeriumi koondhindest </w:t>
            </w:r>
            <w:r w:rsidR="002C14C8" w:rsidRPr="72E374A5">
              <w:rPr>
                <w:rFonts w:ascii="Verdana" w:eastAsia="Verdana" w:hAnsi="Verdana" w:cs="Verdana"/>
                <w:b/>
                <w:bCs/>
                <w:i/>
                <w:iCs/>
                <w:sz w:val="20"/>
                <w:szCs w:val="20"/>
              </w:rPr>
              <w:t>5</w:t>
            </w:r>
            <w:r w:rsidRPr="72E374A5">
              <w:rPr>
                <w:rFonts w:ascii="Verdana" w:eastAsia="Verdana" w:hAnsi="Verdana" w:cs="Verdana"/>
                <w:b/>
                <w:bCs/>
                <w:i/>
                <w:iCs/>
                <w:sz w:val="20"/>
                <w:szCs w:val="20"/>
              </w:rPr>
              <w:t>0%</w:t>
            </w:r>
            <w:r w:rsidR="00617EDB" w:rsidRPr="72E374A5">
              <w:rPr>
                <w:rFonts w:ascii="Verdana" w:eastAsia="Verdana" w:hAnsi="Verdana" w:cs="Verdana"/>
                <w:b/>
                <w:bCs/>
                <w:i/>
                <w:iCs/>
                <w:sz w:val="20"/>
                <w:szCs w:val="20"/>
              </w:rPr>
              <w:t>.</w:t>
            </w:r>
          </w:p>
          <w:p w14:paraId="441C56E3" w14:textId="77777777" w:rsidR="00B13C77" w:rsidRPr="00D41956" w:rsidRDefault="00B13C77" w:rsidP="72E374A5">
            <w:pPr>
              <w:jc w:val="both"/>
              <w:rPr>
                <w:rFonts w:ascii="Verdana" w:eastAsia="Verdana" w:hAnsi="Verdana" w:cs="Verdana"/>
                <w:b/>
                <w:bCs/>
                <w:i/>
                <w:iCs/>
                <w:sz w:val="20"/>
                <w:szCs w:val="20"/>
              </w:rPr>
            </w:pPr>
          </w:p>
          <w:p w14:paraId="25C440E4" w14:textId="3420A424" w:rsidR="007C7390" w:rsidRPr="001C25BC" w:rsidRDefault="007C7390" w:rsidP="72E374A5">
            <w:pPr>
              <w:jc w:val="both"/>
              <w:rPr>
                <w:rFonts w:ascii="Verdana" w:eastAsia="Verdana" w:hAnsi="Verdana" w:cs="Verdana"/>
                <w:b/>
                <w:bCs/>
                <w:i/>
                <w:iCs/>
                <w:sz w:val="20"/>
                <w:szCs w:val="20"/>
              </w:rPr>
            </w:pPr>
            <w:r w:rsidRPr="72E374A5">
              <w:rPr>
                <w:rFonts w:ascii="Verdana" w:eastAsia="Verdana" w:hAnsi="Verdana" w:cs="Verdana"/>
                <w:sz w:val="20"/>
                <w:szCs w:val="20"/>
              </w:rPr>
              <w:t xml:space="preserve">Hinnatakse, kas väärtuspakkumises on </w:t>
            </w:r>
            <w:r w:rsidR="00B572F7" w:rsidRPr="72E374A5">
              <w:rPr>
                <w:rFonts w:ascii="Verdana" w:eastAsia="Verdana" w:hAnsi="Verdana" w:cs="Verdana"/>
                <w:sz w:val="20"/>
                <w:szCs w:val="20"/>
                <w:lang w:eastAsia="et-EE"/>
              </w:rPr>
              <w:t xml:space="preserve">piirkonna või valdkonna turutõrge, nõudlus ja potentsiaal määratletud, </w:t>
            </w:r>
            <w:r w:rsidRPr="72E374A5">
              <w:rPr>
                <w:rFonts w:ascii="Verdana" w:eastAsia="Verdana" w:hAnsi="Verdana" w:cs="Verdana"/>
                <w:sz w:val="20"/>
                <w:szCs w:val="20"/>
              </w:rPr>
              <w:t xml:space="preserve">sihtgruppide vajadused </w:t>
            </w:r>
            <w:r w:rsidR="00B572F7" w:rsidRPr="72E374A5">
              <w:rPr>
                <w:rFonts w:ascii="Verdana" w:eastAsia="Verdana" w:hAnsi="Verdana" w:cs="Verdana"/>
                <w:sz w:val="20"/>
                <w:szCs w:val="20"/>
              </w:rPr>
              <w:t>vastavalt sellele</w:t>
            </w:r>
            <w:r w:rsidRPr="72E374A5">
              <w:rPr>
                <w:rFonts w:ascii="Verdana" w:eastAsia="Verdana" w:hAnsi="Verdana" w:cs="Verdana"/>
                <w:sz w:val="20"/>
                <w:szCs w:val="20"/>
              </w:rPr>
              <w:t xml:space="preserve"> </w:t>
            </w:r>
            <w:r w:rsidR="00B572F7" w:rsidRPr="72E374A5">
              <w:rPr>
                <w:rFonts w:ascii="Verdana" w:eastAsia="Verdana" w:hAnsi="Verdana" w:cs="Verdana"/>
                <w:sz w:val="20"/>
                <w:szCs w:val="20"/>
              </w:rPr>
              <w:t>kirjeldatud</w:t>
            </w:r>
            <w:r w:rsidRPr="72E374A5">
              <w:rPr>
                <w:rFonts w:ascii="Verdana" w:eastAsia="Verdana" w:hAnsi="Verdana" w:cs="Verdana"/>
                <w:sz w:val="20"/>
                <w:szCs w:val="20"/>
              </w:rPr>
              <w:t xml:space="preserve"> ning kas projekti tegevustes osalemise tagajärjel kasvab kasusaajate lisandväärtus ja ekspordipotentsiaal ning kuivõrd pakutav teenus paistab silma </w:t>
            </w:r>
            <w:r w:rsidR="00392F9D" w:rsidRPr="72E374A5">
              <w:rPr>
                <w:rFonts w:ascii="Verdana" w:eastAsia="Verdana" w:hAnsi="Verdana" w:cs="Verdana"/>
                <w:sz w:val="20"/>
                <w:szCs w:val="20"/>
              </w:rPr>
              <w:t xml:space="preserve">kestliku arengu ja ligipääsetavuse põhimõtete rakendamise </w:t>
            </w:r>
            <w:r w:rsidRPr="72E374A5">
              <w:rPr>
                <w:rFonts w:ascii="Verdana" w:eastAsia="Verdana" w:hAnsi="Verdana" w:cs="Verdana"/>
                <w:sz w:val="20"/>
                <w:szCs w:val="20"/>
              </w:rPr>
              <w:t xml:space="preserve">poolest. </w:t>
            </w:r>
          </w:p>
        </w:tc>
      </w:tr>
      <w:tr w:rsidR="007C7390" w14:paraId="6E20FE96" w14:textId="77777777" w:rsidTr="3B453541">
        <w:trPr>
          <w:trHeight w:val="177"/>
        </w:trPr>
        <w:tc>
          <w:tcPr>
            <w:tcW w:w="646" w:type="dxa"/>
            <w:tcBorders>
              <w:top w:val="single" w:sz="4" w:space="0" w:color="auto"/>
              <w:left w:val="single" w:sz="4" w:space="0" w:color="auto"/>
              <w:bottom w:val="single" w:sz="4" w:space="0" w:color="auto"/>
              <w:right w:val="single" w:sz="4" w:space="0" w:color="auto"/>
            </w:tcBorders>
            <w:shd w:val="clear" w:color="auto" w:fill="CCFFCC"/>
            <w:vAlign w:val="bottom"/>
            <w:hideMark/>
          </w:tcPr>
          <w:p w14:paraId="3CD36C34" w14:textId="77777777" w:rsidR="007C7390" w:rsidRDefault="007C7390" w:rsidP="72E374A5">
            <w:pPr>
              <w:jc w:val="center"/>
              <w:rPr>
                <w:rFonts w:ascii="Verdana" w:eastAsia="Verdana" w:hAnsi="Verdana" w:cs="Verdana"/>
                <w:b/>
                <w:bCs/>
                <w:sz w:val="20"/>
                <w:szCs w:val="20"/>
              </w:rPr>
            </w:pPr>
            <w:r w:rsidRPr="72E374A5">
              <w:rPr>
                <w:rFonts w:ascii="Verdana" w:eastAsia="Verdana" w:hAnsi="Verdana" w:cs="Verdana"/>
                <w:b/>
                <w:bCs/>
                <w:sz w:val="20"/>
                <w:szCs w:val="20"/>
              </w:rPr>
              <w:t>Hinne</w:t>
            </w:r>
          </w:p>
        </w:tc>
        <w:tc>
          <w:tcPr>
            <w:tcW w:w="9005" w:type="dxa"/>
            <w:gridSpan w:val="2"/>
            <w:tcBorders>
              <w:top w:val="single" w:sz="4" w:space="0" w:color="auto"/>
              <w:left w:val="single" w:sz="4" w:space="0" w:color="auto"/>
              <w:bottom w:val="single" w:sz="4" w:space="0" w:color="auto"/>
              <w:right w:val="single" w:sz="4" w:space="0" w:color="auto"/>
            </w:tcBorders>
            <w:shd w:val="clear" w:color="auto" w:fill="CCFFCC"/>
            <w:vAlign w:val="bottom"/>
            <w:hideMark/>
          </w:tcPr>
          <w:p w14:paraId="15EADCB0" w14:textId="77777777" w:rsidR="007C7390" w:rsidRDefault="007C7390" w:rsidP="72E374A5">
            <w:pPr>
              <w:jc w:val="both"/>
              <w:rPr>
                <w:rFonts w:ascii="Verdana" w:eastAsia="Verdana" w:hAnsi="Verdana" w:cs="Verdana"/>
                <w:b/>
                <w:bCs/>
                <w:sz w:val="20"/>
                <w:szCs w:val="20"/>
              </w:rPr>
            </w:pPr>
            <w:r w:rsidRPr="72E374A5">
              <w:rPr>
                <w:rFonts w:ascii="Verdana" w:eastAsia="Verdana" w:hAnsi="Verdana" w:cs="Verdana"/>
                <w:b/>
                <w:bCs/>
                <w:sz w:val="20"/>
                <w:szCs w:val="20"/>
              </w:rPr>
              <w:t>Taseme kirjeldus</w:t>
            </w:r>
          </w:p>
        </w:tc>
      </w:tr>
      <w:tr w:rsidR="007C7390" w14:paraId="1C767651" w14:textId="77777777" w:rsidTr="3B453541">
        <w:trPr>
          <w:trHeight w:val="288"/>
        </w:trPr>
        <w:tc>
          <w:tcPr>
            <w:tcW w:w="646" w:type="dxa"/>
            <w:tcBorders>
              <w:top w:val="single" w:sz="4" w:space="0" w:color="auto"/>
              <w:left w:val="single" w:sz="4" w:space="0" w:color="auto"/>
              <w:bottom w:val="single" w:sz="4" w:space="0" w:color="auto"/>
              <w:right w:val="single" w:sz="4" w:space="0" w:color="auto"/>
            </w:tcBorders>
            <w:vAlign w:val="bottom"/>
            <w:hideMark/>
          </w:tcPr>
          <w:p w14:paraId="02D3B89B" w14:textId="77777777" w:rsidR="007C7390" w:rsidRPr="00F66384" w:rsidRDefault="007C7390" w:rsidP="72E374A5">
            <w:pPr>
              <w:jc w:val="center"/>
              <w:rPr>
                <w:rFonts w:ascii="Verdana" w:eastAsia="Verdana" w:hAnsi="Verdana" w:cs="Verdana"/>
                <w:b/>
                <w:bCs/>
                <w:i/>
                <w:iCs/>
                <w:sz w:val="20"/>
                <w:szCs w:val="20"/>
              </w:rPr>
            </w:pPr>
            <w:r w:rsidRPr="72E374A5">
              <w:rPr>
                <w:rFonts w:ascii="Verdana" w:eastAsia="Verdana" w:hAnsi="Verdana" w:cs="Verdana"/>
                <w:b/>
                <w:bCs/>
                <w:sz w:val="20"/>
                <w:szCs w:val="20"/>
              </w:rPr>
              <w:t>4</w:t>
            </w:r>
          </w:p>
        </w:tc>
        <w:tc>
          <w:tcPr>
            <w:tcW w:w="9005" w:type="dxa"/>
            <w:gridSpan w:val="2"/>
            <w:tcBorders>
              <w:top w:val="single" w:sz="4" w:space="0" w:color="auto"/>
              <w:left w:val="single" w:sz="4" w:space="0" w:color="auto"/>
              <w:bottom w:val="single" w:sz="4" w:space="0" w:color="auto"/>
              <w:right w:val="single" w:sz="4" w:space="0" w:color="auto"/>
            </w:tcBorders>
            <w:vAlign w:val="bottom"/>
          </w:tcPr>
          <w:p w14:paraId="1DDE9E5C" w14:textId="1D0C817F" w:rsidR="00201952" w:rsidRDefault="590CE21D" w:rsidP="72E374A5">
            <w:pPr>
              <w:jc w:val="both"/>
              <w:rPr>
                <w:rFonts w:ascii="Verdana" w:eastAsia="Verdana" w:hAnsi="Verdana" w:cs="Verdana"/>
                <w:sz w:val="20"/>
                <w:szCs w:val="20"/>
              </w:rPr>
            </w:pPr>
            <w:r w:rsidRPr="72E374A5">
              <w:rPr>
                <w:rFonts w:ascii="Verdana" w:eastAsia="Verdana" w:hAnsi="Verdana" w:cs="Verdana"/>
                <w:sz w:val="20"/>
                <w:szCs w:val="20"/>
              </w:rPr>
              <w:t>Kasusaajatele suunatud tegevuste sisu</w:t>
            </w:r>
            <w:r w:rsidR="4F802046" w:rsidRPr="72E374A5">
              <w:rPr>
                <w:rFonts w:ascii="Verdana" w:eastAsia="Verdana" w:hAnsi="Verdana" w:cs="Verdana"/>
                <w:sz w:val="20"/>
                <w:szCs w:val="20"/>
              </w:rPr>
              <w:t>,</w:t>
            </w:r>
            <w:r w:rsidR="2483D568" w:rsidRPr="72E374A5">
              <w:rPr>
                <w:rFonts w:ascii="Verdana" w:eastAsia="Verdana" w:hAnsi="Verdana" w:cs="Verdana"/>
                <w:sz w:val="20"/>
                <w:szCs w:val="20"/>
              </w:rPr>
              <w:t xml:space="preserve"> </w:t>
            </w:r>
            <w:r w:rsidRPr="72E374A5">
              <w:rPr>
                <w:rFonts w:ascii="Verdana" w:eastAsia="Verdana" w:hAnsi="Verdana" w:cs="Verdana"/>
                <w:sz w:val="20"/>
                <w:szCs w:val="20"/>
              </w:rPr>
              <w:t xml:space="preserve">kvaliteet </w:t>
            </w:r>
            <w:r w:rsidR="4F802046" w:rsidRPr="72E374A5">
              <w:rPr>
                <w:rFonts w:ascii="Verdana" w:eastAsia="Verdana" w:hAnsi="Verdana" w:cs="Verdana"/>
                <w:sz w:val="20"/>
                <w:szCs w:val="20"/>
              </w:rPr>
              <w:t xml:space="preserve">ja tõhusus </w:t>
            </w:r>
            <w:r w:rsidRPr="72E374A5">
              <w:rPr>
                <w:rFonts w:ascii="Verdana" w:eastAsia="Verdana" w:hAnsi="Verdana" w:cs="Verdana"/>
                <w:sz w:val="20"/>
                <w:szCs w:val="20"/>
              </w:rPr>
              <w:t xml:space="preserve">on </w:t>
            </w:r>
            <w:r w:rsidR="110D66E1" w:rsidRPr="72E374A5">
              <w:rPr>
                <w:rFonts w:ascii="Verdana" w:eastAsia="Verdana" w:hAnsi="Verdana" w:cs="Verdana"/>
                <w:sz w:val="20"/>
                <w:szCs w:val="20"/>
              </w:rPr>
              <w:t>väga hea, sest:</w:t>
            </w:r>
          </w:p>
          <w:p w14:paraId="7A46B818" w14:textId="57789B3A" w:rsidR="00581CC1" w:rsidRPr="00E12923" w:rsidRDefault="00581CC1" w:rsidP="72E374A5">
            <w:pPr>
              <w:pStyle w:val="ListParagraph"/>
              <w:numPr>
                <w:ilvl w:val="0"/>
                <w:numId w:val="26"/>
              </w:numPr>
              <w:jc w:val="both"/>
              <w:rPr>
                <w:rFonts w:ascii="Verdana" w:eastAsia="Verdana" w:hAnsi="Verdana" w:cs="Verdana"/>
                <w:sz w:val="20"/>
                <w:szCs w:val="20"/>
              </w:rPr>
            </w:pPr>
            <w:r w:rsidRPr="00E12923">
              <w:rPr>
                <w:rFonts w:ascii="Verdana" w:eastAsia="Verdana" w:hAnsi="Verdana" w:cs="Verdana"/>
                <w:sz w:val="20"/>
                <w:szCs w:val="20"/>
              </w:rPr>
              <w:t xml:space="preserve">Projekti väärtuspakkumine lähtub selgelt piirkonna või valdkonna turutõrkest, nõudlusest ja kasvupotentsiaalist ning </w:t>
            </w:r>
            <w:r w:rsidR="0056592B" w:rsidRPr="00E12923">
              <w:rPr>
                <w:rFonts w:ascii="Verdana" w:eastAsia="Verdana" w:hAnsi="Verdana" w:cs="Verdana"/>
                <w:sz w:val="20"/>
                <w:szCs w:val="20"/>
              </w:rPr>
              <w:t xml:space="preserve">on selgelt </w:t>
            </w:r>
            <w:r w:rsidR="00406DEF" w:rsidRPr="00E12923">
              <w:rPr>
                <w:rFonts w:ascii="Verdana" w:eastAsia="Verdana" w:hAnsi="Verdana" w:cs="Verdana"/>
                <w:sz w:val="20"/>
                <w:szCs w:val="20"/>
              </w:rPr>
              <w:t>analüüsitud ja formuleeritud. S</w:t>
            </w:r>
            <w:r w:rsidRPr="00E12923">
              <w:rPr>
                <w:rFonts w:ascii="Verdana" w:eastAsia="Verdana" w:hAnsi="Verdana" w:cs="Verdana"/>
                <w:sz w:val="20"/>
                <w:szCs w:val="20"/>
              </w:rPr>
              <w:t>ihtgrupi vajadused on vastavalt sellele põhjendatult ja detailselt kirjeldatud;</w:t>
            </w:r>
          </w:p>
          <w:p w14:paraId="06116383" w14:textId="71E65343" w:rsidR="00581CC1" w:rsidRDefault="00581CC1" w:rsidP="72E374A5">
            <w:pPr>
              <w:pStyle w:val="ListParagraph"/>
              <w:numPr>
                <w:ilvl w:val="0"/>
                <w:numId w:val="26"/>
              </w:numPr>
              <w:jc w:val="both"/>
              <w:rPr>
                <w:rFonts w:ascii="Verdana" w:eastAsia="Verdana" w:hAnsi="Verdana" w:cs="Verdana"/>
                <w:sz w:val="20"/>
                <w:szCs w:val="20"/>
              </w:rPr>
            </w:pPr>
            <w:r w:rsidRPr="72E374A5">
              <w:rPr>
                <w:rFonts w:ascii="Verdana" w:eastAsia="Verdana" w:hAnsi="Verdana" w:cs="Verdana"/>
                <w:sz w:val="20"/>
                <w:szCs w:val="20"/>
              </w:rPr>
              <w:lastRenderedPageBreak/>
              <w:t>Projekti raames pakutavad tugiteenused, sealhulgas rahvusvahelised eksporditurunduse programmid ja sihtturgudele suunatud tegevused, on sisuliselt tugevad, mõjusad ja suunatud konkreetsete tulemuste saavutamisele ning aitavad otseselt kaasa meetme eesmärkide ja tulemusnäitajate täitmisele;</w:t>
            </w:r>
          </w:p>
          <w:p w14:paraId="6423568E" w14:textId="43D57659" w:rsidR="00581CC1" w:rsidRDefault="00581CC1" w:rsidP="72E374A5">
            <w:pPr>
              <w:pStyle w:val="ListParagraph"/>
              <w:numPr>
                <w:ilvl w:val="0"/>
                <w:numId w:val="26"/>
              </w:numPr>
              <w:jc w:val="both"/>
              <w:rPr>
                <w:rFonts w:ascii="Verdana" w:eastAsia="Verdana" w:hAnsi="Verdana" w:cs="Verdana"/>
                <w:sz w:val="20"/>
                <w:szCs w:val="20"/>
              </w:rPr>
            </w:pPr>
            <w:r w:rsidRPr="459BBFAC">
              <w:rPr>
                <w:rFonts w:ascii="Verdana" w:eastAsia="Verdana" w:hAnsi="Verdana" w:cs="Verdana"/>
                <w:sz w:val="20"/>
                <w:szCs w:val="20"/>
              </w:rPr>
              <w:t>Projekti tegevused mõjutavad olulisel määral kasusaajate ekspordi müügitulude ja lisandväärtuse kasvu ning loovad eeldused kõrgema lisandväärtusega toodete ja teenuste ekspordiks;</w:t>
            </w:r>
          </w:p>
          <w:p w14:paraId="3ABC67BE" w14:textId="2B35EF50" w:rsidR="00581CC1" w:rsidRDefault="6821083D" w:rsidP="72E374A5">
            <w:pPr>
              <w:pStyle w:val="ListParagraph"/>
              <w:numPr>
                <w:ilvl w:val="0"/>
                <w:numId w:val="26"/>
              </w:numPr>
              <w:jc w:val="both"/>
              <w:rPr>
                <w:rFonts w:ascii="Verdana" w:eastAsia="Verdana" w:hAnsi="Verdana" w:cs="Verdana"/>
                <w:sz w:val="20"/>
                <w:szCs w:val="20"/>
              </w:rPr>
            </w:pPr>
            <w:r w:rsidRPr="72E374A5">
              <w:rPr>
                <w:rFonts w:ascii="Verdana" w:eastAsia="Verdana" w:hAnsi="Verdana" w:cs="Verdana"/>
                <w:color w:val="333333"/>
                <w:sz w:val="20"/>
                <w:szCs w:val="20"/>
              </w:rPr>
              <w:t>Projekti tulemusel alustavad kasusaajad aktiivset ja sihipärast tegutsemist valitud sihtturgudel, sh vajadusel koostöös teiste majandussektorite ettevõtetega. Projekti käigus omandatud kompetentsid, rakendatud ärimudelid ja loodud ärikontaktid võimaldavad neil tekkinud ekspordipotentsiaali praktiliselt ja jätkusuutlikult ellu viia.</w:t>
            </w:r>
            <w:r w:rsidRPr="72E374A5">
              <w:rPr>
                <w:rFonts w:ascii="Verdana" w:eastAsia="Verdana" w:hAnsi="Verdana" w:cs="Verdana"/>
                <w:sz w:val="20"/>
                <w:szCs w:val="20"/>
              </w:rPr>
              <w:t xml:space="preserve"> </w:t>
            </w:r>
          </w:p>
          <w:p w14:paraId="28D5A3C2" w14:textId="66A7B0B7" w:rsidR="00140AC7" w:rsidRDefault="26E95097" w:rsidP="72E374A5">
            <w:pPr>
              <w:pStyle w:val="ListParagraph"/>
              <w:numPr>
                <w:ilvl w:val="0"/>
                <w:numId w:val="26"/>
              </w:numPr>
              <w:jc w:val="both"/>
              <w:rPr>
                <w:rFonts w:ascii="Verdana" w:eastAsia="Verdana" w:hAnsi="Verdana" w:cs="Verdana"/>
                <w:sz w:val="20"/>
                <w:szCs w:val="20"/>
              </w:rPr>
            </w:pPr>
            <w:r w:rsidRPr="72E374A5">
              <w:rPr>
                <w:rFonts w:ascii="Verdana" w:eastAsia="Verdana" w:hAnsi="Verdana" w:cs="Verdana"/>
                <w:sz w:val="20"/>
                <w:szCs w:val="20"/>
              </w:rPr>
              <w:t xml:space="preserve">Projekti kasusaajate valik on </w:t>
            </w:r>
            <w:r w:rsidR="121E125F" w:rsidRPr="72E374A5">
              <w:rPr>
                <w:rFonts w:ascii="Verdana" w:eastAsia="Verdana" w:hAnsi="Verdana" w:cs="Verdana"/>
                <w:sz w:val="20"/>
                <w:szCs w:val="20"/>
              </w:rPr>
              <w:t>hästi kirjeldatud</w:t>
            </w:r>
            <w:r w:rsidR="7746B1E9" w:rsidRPr="72E374A5">
              <w:rPr>
                <w:rFonts w:ascii="Verdana" w:eastAsia="Verdana" w:hAnsi="Verdana" w:cs="Verdana"/>
                <w:sz w:val="20"/>
                <w:szCs w:val="20"/>
              </w:rPr>
              <w:t xml:space="preserve"> </w:t>
            </w:r>
            <w:r w:rsidRPr="72E374A5">
              <w:rPr>
                <w:rFonts w:ascii="Verdana" w:eastAsia="Verdana" w:hAnsi="Verdana" w:cs="Verdana"/>
                <w:sz w:val="20"/>
                <w:szCs w:val="20"/>
              </w:rPr>
              <w:t>ja eesmärgipõhine ning hõlmab vähemalt 10 kasusaajat, kellel on selge ekspordi- ja kasvupotentsiaal</w:t>
            </w:r>
            <w:r w:rsidR="08282D35" w:rsidRPr="72E374A5">
              <w:rPr>
                <w:rFonts w:ascii="Verdana" w:eastAsia="Verdana" w:hAnsi="Verdana" w:cs="Verdana"/>
                <w:sz w:val="20"/>
                <w:szCs w:val="20"/>
              </w:rPr>
              <w:t xml:space="preserve"> ning võimekus uuele turule </w:t>
            </w:r>
            <w:r w:rsidR="77F2A41D" w:rsidRPr="72E374A5">
              <w:rPr>
                <w:rFonts w:ascii="Verdana" w:eastAsia="Verdana" w:hAnsi="Verdana" w:cs="Verdana"/>
                <w:sz w:val="20"/>
                <w:szCs w:val="20"/>
              </w:rPr>
              <w:t>sisenemiseks</w:t>
            </w:r>
            <w:r w:rsidR="08282D35" w:rsidRPr="72E374A5">
              <w:rPr>
                <w:rFonts w:ascii="Verdana" w:eastAsia="Verdana" w:hAnsi="Verdana" w:cs="Verdana"/>
                <w:sz w:val="20"/>
                <w:szCs w:val="20"/>
              </w:rPr>
              <w:t>.</w:t>
            </w:r>
          </w:p>
          <w:p w14:paraId="0F5DCC62" w14:textId="7D267DE6" w:rsidR="00AE7245" w:rsidRPr="002C6FD9" w:rsidRDefault="00AE7245" w:rsidP="72E374A5">
            <w:pPr>
              <w:jc w:val="both"/>
              <w:rPr>
                <w:rFonts w:ascii="Verdana" w:eastAsia="Verdana" w:hAnsi="Verdana" w:cs="Verdana"/>
                <w:sz w:val="20"/>
                <w:szCs w:val="20"/>
              </w:rPr>
            </w:pPr>
          </w:p>
        </w:tc>
      </w:tr>
      <w:tr w:rsidR="007C7390" w14:paraId="71BAAA97" w14:textId="77777777" w:rsidTr="3B453541">
        <w:trPr>
          <w:trHeight w:val="612"/>
        </w:trPr>
        <w:tc>
          <w:tcPr>
            <w:tcW w:w="646" w:type="dxa"/>
            <w:tcBorders>
              <w:top w:val="single" w:sz="4" w:space="0" w:color="auto"/>
              <w:left w:val="single" w:sz="4" w:space="0" w:color="auto"/>
              <w:bottom w:val="single" w:sz="4" w:space="0" w:color="auto"/>
              <w:right w:val="single" w:sz="4" w:space="0" w:color="auto"/>
            </w:tcBorders>
            <w:vAlign w:val="bottom"/>
          </w:tcPr>
          <w:p w14:paraId="33A15D72" w14:textId="6AAE5B52" w:rsidR="007C7390" w:rsidRPr="00F66384" w:rsidRDefault="007C7390" w:rsidP="001E324F">
            <w:pPr>
              <w:spacing w:line="480" w:lineRule="auto"/>
              <w:jc w:val="center"/>
              <w:rPr>
                <w:rFonts w:ascii="Verdana" w:eastAsia="Verdana" w:hAnsi="Verdana" w:cs="Verdana"/>
                <w:b/>
                <w:bCs/>
                <w:sz w:val="20"/>
                <w:szCs w:val="20"/>
              </w:rPr>
            </w:pPr>
            <w:r w:rsidRPr="72E374A5">
              <w:rPr>
                <w:rFonts w:ascii="Verdana" w:eastAsia="Verdana" w:hAnsi="Verdana" w:cs="Verdana"/>
                <w:b/>
                <w:bCs/>
                <w:sz w:val="20"/>
                <w:szCs w:val="20"/>
              </w:rPr>
              <w:lastRenderedPageBreak/>
              <w:t>3</w:t>
            </w:r>
          </w:p>
        </w:tc>
        <w:tc>
          <w:tcPr>
            <w:tcW w:w="9005" w:type="dxa"/>
            <w:gridSpan w:val="2"/>
            <w:tcBorders>
              <w:top w:val="single" w:sz="4" w:space="0" w:color="auto"/>
              <w:left w:val="single" w:sz="4" w:space="0" w:color="auto"/>
              <w:bottom w:val="single" w:sz="4" w:space="0" w:color="auto"/>
              <w:right w:val="single" w:sz="4" w:space="0" w:color="auto"/>
            </w:tcBorders>
            <w:vAlign w:val="bottom"/>
          </w:tcPr>
          <w:p w14:paraId="508AA3CC" w14:textId="687EC9EB" w:rsidR="007C7390" w:rsidRPr="002C6FD9" w:rsidRDefault="007C7390" w:rsidP="001E324F">
            <w:pPr>
              <w:spacing w:line="480" w:lineRule="auto"/>
              <w:jc w:val="both"/>
              <w:rPr>
                <w:rFonts w:ascii="Verdana" w:eastAsia="Verdana" w:hAnsi="Verdana" w:cs="Verdana"/>
                <w:sz w:val="20"/>
                <w:szCs w:val="20"/>
              </w:rPr>
            </w:pPr>
            <w:r w:rsidRPr="72E374A5">
              <w:rPr>
                <w:rFonts w:ascii="Verdana" w:eastAsia="Verdana" w:hAnsi="Verdana" w:cs="Verdana"/>
                <w:sz w:val="20"/>
                <w:szCs w:val="20"/>
              </w:rPr>
              <w:t>Vahepealne hinnang</w:t>
            </w:r>
          </w:p>
        </w:tc>
      </w:tr>
      <w:tr w:rsidR="007C7390" w14:paraId="61D1ABB3" w14:textId="77777777" w:rsidTr="3B453541">
        <w:trPr>
          <w:trHeight w:val="225"/>
        </w:trPr>
        <w:tc>
          <w:tcPr>
            <w:tcW w:w="646" w:type="dxa"/>
            <w:tcBorders>
              <w:top w:val="single" w:sz="4" w:space="0" w:color="auto"/>
              <w:left w:val="single" w:sz="4" w:space="0" w:color="auto"/>
              <w:bottom w:val="single" w:sz="4" w:space="0" w:color="auto"/>
              <w:right w:val="single" w:sz="4" w:space="0" w:color="auto"/>
            </w:tcBorders>
            <w:vAlign w:val="bottom"/>
            <w:hideMark/>
          </w:tcPr>
          <w:p w14:paraId="07A5BA13" w14:textId="77777777" w:rsidR="007C7390" w:rsidRPr="00F66384" w:rsidRDefault="007C7390" w:rsidP="009D5316">
            <w:pPr>
              <w:spacing w:line="3360" w:lineRule="auto"/>
              <w:jc w:val="center"/>
              <w:rPr>
                <w:rFonts w:ascii="Verdana" w:eastAsia="Verdana" w:hAnsi="Verdana" w:cs="Verdana"/>
                <w:b/>
                <w:bCs/>
                <w:sz w:val="20"/>
                <w:szCs w:val="20"/>
              </w:rPr>
            </w:pPr>
            <w:r w:rsidRPr="72E374A5">
              <w:rPr>
                <w:rFonts w:ascii="Verdana" w:eastAsia="Verdana" w:hAnsi="Verdana" w:cs="Verdana"/>
                <w:b/>
                <w:bCs/>
                <w:sz w:val="20"/>
                <w:szCs w:val="20"/>
              </w:rPr>
              <w:t>2</w:t>
            </w:r>
          </w:p>
        </w:tc>
        <w:tc>
          <w:tcPr>
            <w:tcW w:w="9005" w:type="dxa"/>
            <w:gridSpan w:val="2"/>
            <w:tcBorders>
              <w:top w:val="single" w:sz="4" w:space="0" w:color="auto"/>
              <w:left w:val="single" w:sz="4" w:space="0" w:color="auto"/>
              <w:bottom w:val="single" w:sz="4" w:space="0" w:color="auto"/>
              <w:right w:val="single" w:sz="4" w:space="0" w:color="auto"/>
            </w:tcBorders>
            <w:vAlign w:val="bottom"/>
          </w:tcPr>
          <w:p w14:paraId="1A32FD79" w14:textId="5390903E" w:rsidR="004F79AC" w:rsidRPr="001C25BC" w:rsidRDefault="004F79AC" w:rsidP="72E374A5">
            <w:pPr>
              <w:jc w:val="both"/>
              <w:rPr>
                <w:rFonts w:ascii="Verdana" w:eastAsia="Verdana" w:hAnsi="Verdana" w:cs="Verdana"/>
                <w:sz w:val="20"/>
                <w:szCs w:val="20"/>
              </w:rPr>
            </w:pPr>
            <w:r w:rsidRPr="72E374A5">
              <w:rPr>
                <w:rFonts w:ascii="Verdana" w:eastAsia="Verdana" w:hAnsi="Verdana" w:cs="Verdana"/>
                <w:sz w:val="20"/>
                <w:szCs w:val="20"/>
              </w:rPr>
              <w:t>Kasusaajatele suunatud tegevuste sisu</w:t>
            </w:r>
            <w:r w:rsidR="00525A4F" w:rsidRPr="72E374A5">
              <w:rPr>
                <w:rFonts w:ascii="Verdana" w:eastAsia="Verdana" w:hAnsi="Verdana" w:cs="Verdana"/>
                <w:sz w:val="20"/>
                <w:szCs w:val="20"/>
              </w:rPr>
              <w:t>,</w:t>
            </w:r>
            <w:r w:rsidRPr="72E374A5">
              <w:rPr>
                <w:rFonts w:ascii="Verdana" w:eastAsia="Verdana" w:hAnsi="Verdana" w:cs="Verdana"/>
                <w:sz w:val="20"/>
                <w:szCs w:val="20"/>
              </w:rPr>
              <w:t xml:space="preserve"> kvaliteet </w:t>
            </w:r>
            <w:r w:rsidR="00525A4F" w:rsidRPr="72E374A5">
              <w:rPr>
                <w:rFonts w:ascii="Verdana" w:eastAsia="Verdana" w:hAnsi="Verdana" w:cs="Verdana"/>
                <w:sz w:val="20"/>
                <w:szCs w:val="20"/>
              </w:rPr>
              <w:t xml:space="preserve">ja tõhusus </w:t>
            </w:r>
            <w:r w:rsidRPr="72E374A5">
              <w:rPr>
                <w:rFonts w:ascii="Verdana" w:eastAsia="Verdana" w:hAnsi="Verdana" w:cs="Verdana"/>
                <w:sz w:val="20"/>
                <w:szCs w:val="20"/>
              </w:rPr>
              <w:t>on keskpärane, sest:</w:t>
            </w:r>
          </w:p>
          <w:p w14:paraId="642E3596" w14:textId="4A1051B3" w:rsidR="00532CCE" w:rsidRPr="00E12923" w:rsidRDefault="00532CCE" w:rsidP="72E374A5">
            <w:pPr>
              <w:pStyle w:val="ListParagraph"/>
              <w:numPr>
                <w:ilvl w:val="0"/>
                <w:numId w:val="26"/>
              </w:numPr>
              <w:jc w:val="both"/>
              <w:rPr>
                <w:rFonts w:ascii="Verdana" w:eastAsia="Verdana" w:hAnsi="Verdana" w:cs="Verdana"/>
                <w:sz w:val="20"/>
                <w:szCs w:val="20"/>
              </w:rPr>
            </w:pPr>
            <w:r w:rsidRPr="00E12923">
              <w:rPr>
                <w:rFonts w:ascii="Verdana" w:eastAsia="Verdana" w:hAnsi="Verdana" w:cs="Verdana"/>
                <w:sz w:val="20"/>
                <w:szCs w:val="20"/>
              </w:rPr>
              <w:t xml:space="preserve">Projekti väärtuspakkumine lähtub osaliselt piirkonna või valdkonna turutõrkest, nõudlusest ja kasvupotentsiaalist ning </w:t>
            </w:r>
            <w:r w:rsidR="002A3214" w:rsidRPr="00E12923">
              <w:rPr>
                <w:rFonts w:ascii="Verdana" w:eastAsia="Verdana" w:hAnsi="Verdana" w:cs="Verdana"/>
                <w:sz w:val="20"/>
                <w:szCs w:val="20"/>
              </w:rPr>
              <w:t>teostatud analüüs</w:t>
            </w:r>
            <w:r w:rsidR="00B4340E" w:rsidRPr="00E12923">
              <w:rPr>
                <w:rFonts w:ascii="Verdana" w:eastAsia="Verdana" w:hAnsi="Verdana" w:cs="Verdana"/>
                <w:sz w:val="20"/>
                <w:szCs w:val="20"/>
              </w:rPr>
              <w:t>is esineb puudusi. S</w:t>
            </w:r>
            <w:r w:rsidRPr="00E12923">
              <w:rPr>
                <w:rFonts w:ascii="Verdana" w:eastAsia="Verdana" w:hAnsi="Verdana" w:cs="Verdana"/>
                <w:sz w:val="20"/>
                <w:szCs w:val="20"/>
              </w:rPr>
              <w:t xml:space="preserve">ihtgrupi vajadused on </w:t>
            </w:r>
            <w:r w:rsidR="008E238D" w:rsidRPr="00E12923">
              <w:rPr>
                <w:rFonts w:ascii="Verdana" w:eastAsia="Verdana" w:hAnsi="Verdana" w:cs="Verdana"/>
                <w:sz w:val="20"/>
                <w:szCs w:val="20"/>
              </w:rPr>
              <w:t xml:space="preserve">osaliselt </w:t>
            </w:r>
            <w:r w:rsidRPr="00E12923">
              <w:rPr>
                <w:rFonts w:ascii="Verdana" w:eastAsia="Verdana" w:hAnsi="Verdana" w:cs="Verdana"/>
                <w:sz w:val="20"/>
                <w:szCs w:val="20"/>
              </w:rPr>
              <w:t>vastavalt sellele põhjenda</w:t>
            </w:r>
            <w:r w:rsidR="008E238D" w:rsidRPr="00E12923">
              <w:rPr>
                <w:rFonts w:ascii="Verdana" w:eastAsia="Verdana" w:hAnsi="Verdana" w:cs="Verdana"/>
                <w:sz w:val="20"/>
                <w:szCs w:val="20"/>
              </w:rPr>
              <w:t xml:space="preserve">tud ja </w:t>
            </w:r>
            <w:r w:rsidRPr="00E12923">
              <w:rPr>
                <w:rFonts w:ascii="Verdana" w:eastAsia="Verdana" w:hAnsi="Verdana" w:cs="Verdana"/>
                <w:sz w:val="20"/>
                <w:szCs w:val="20"/>
              </w:rPr>
              <w:t>kirjeldatud</w:t>
            </w:r>
            <w:r w:rsidR="008E238D" w:rsidRPr="00E12923">
              <w:rPr>
                <w:rFonts w:ascii="Verdana" w:eastAsia="Verdana" w:hAnsi="Verdana" w:cs="Verdana"/>
                <w:sz w:val="20"/>
                <w:szCs w:val="20"/>
              </w:rPr>
              <w:t>.</w:t>
            </w:r>
          </w:p>
          <w:p w14:paraId="5BCAA1FE" w14:textId="03C5D597" w:rsidR="00532CCE" w:rsidRDefault="00532CCE" w:rsidP="72E374A5">
            <w:pPr>
              <w:pStyle w:val="ListParagraph"/>
              <w:numPr>
                <w:ilvl w:val="0"/>
                <w:numId w:val="26"/>
              </w:numPr>
              <w:jc w:val="both"/>
              <w:rPr>
                <w:rFonts w:ascii="Verdana" w:eastAsia="Verdana" w:hAnsi="Verdana" w:cs="Verdana"/>
                <w:sz w:val="20"/>
                <w:szCs w:val="20"/>
              </w:rPr>
            </w:pPr>
            <w:r w:rsidRPr="00E12923">
              <w:rPr>
                <w:rFonts w:ascii="Verdana" w:eastAsia="Verdana" w:hAnsi="Verdana" w:cs="Verdana"/>
                <w:sz w:val="20"/>
                <w:szCs w:val="20"/>
              </w:rPr>
              <w:t>Projekti raames pakutavad tugiteenused, sealhulgas rahvusvahelised</w:t>
            </w:r>
            <w:r w:rsidRPr="72E374A5">
              <w:rPr>
                <w:rFonts w:ascii="Verdana" w:eastAsia="Verdana" w:hAnsi="Verdana" w:cs="Verdana"/>
                <w:sz w:val="20"/>
                <w:szCs w:val="20"/>
              </w:rPr>
              <w:t xml:space="preserve"> eksporditurunduse programmid ja sihtturgudele suunatud tegevused </w:t>
            </w:r>
            <w:r w:rsidR="00AE3D49" w:rsidRPr="72E374A5">
              <w:rPr>
                <w:rFonts w:ascii="Verdana" w:eastAsia="Verdana" w:hAnsi="Verdana" w:cs="Verdana"/>
                <w:sz w:val="20"/>
                <w:szCs w:val="20"/>
              </w:rPr>
              <w:t>vastavad osaliselt</w:t>
            </w:r>
            <w:r w:rsidR="006914A8" w:rsidRPr="72E374A5">
              <w:rPr>
                <w:rFonts w:ascii="Verdana" w:eastAsia="Verdana" w:hAnsi="Verdana" w:cs="Verdana"/>
                <w:sz w:val="20"/>
                <w:szCs w:val="20"/>
              </w:rPr>
              <w:t xml:space="preserve"> kasusaajate </w:t>
            </w:r>
            <w:r w:rsidR="00AE3D49" w:rsidRPr="72E374A5">
              <w:rPr>
                <w:rFonts w:ascii="Verdana" w:eastAsia="Verdana" w:hAnsi="Verdana" w:cs="Verdana"/>
                <w:sz w:val="20"/>
                <w:szCs w:val="20"/>
              </w:rPr>
              <w:t>vajadustele. Osade tegevuste asjakohasus ja põhjendatus projekti eesmärkide saavutamise ning kasusaajate vajaduste seisukohast on kaheldav sh</w:t>
            </w:r>
            <w:r w:rsidR="00B01E39" w:rsidRPr="72E374A5">
              <w:rPr>
                <w:rFonts w:ascii="Verdana" w:eastAsia="Verdana" w:hAnsi="Verdana" w:cs="Verdana"/>
                <w:sz w:val="20"/>
                <w:szCs w:val="20"/>
              </w:rPr>
              <w:t xml:space="preserve"> ei ole selge kõigi tegevuste seos eesmärkide ja tulemusnäitajate saavutamisega.</w:t>
            </w:r>
            <w:r w:rsidR="00AE3D49" w:rsidRPr="72E374A5">
              <w:rPr>
                <w:rFonts w:ascii="Verdana" w:eastAsia="Verdana" w:hAnsi="Verdana" w:cs="Verdana"/>
                <w:sz w:val="20"/>
                <w:szCs w:val="20"/>
              </w:rPr>
              <w:t xml:space="preserve"> </w:t>
            </w:r>
          </w:p>
          <w:p w14:paraId="07B579B3" w14:textId="3AF788CB" w:rsidR="00532CCE" w:rsidRDefault="00532CCE" w:rsidP="72E374A5">
            <w:pPr>
              <w:pStyle w:val="ListParagraph"/>
              <w:numPr>
                <w:ilvl w:val="0"/>
                <w:numId w:val="26"/>
              </w:numPr>
              <w:jc w:val="both"/>
              <w:rPr>
                <w:rFonts w:ascii="Verdana" w:eastAsia="Verdana" w:hAnsi="Verdana" w:cs="Verdana"/>
                <w:sz w:val="20"/>
                <w:szCs w:val="20"/>
              </w:rPr>
            </w:pPr>
            <w:r w:rsidRPr="72E374A5">
              <w:rPr>
                <w:rFonts w:ascii="Verdana" w:eastAsia="Verdana" w:hAnsi="Verdana" w:cs="Verdana"/>
                <w:sz w:val="20"/>
                <w:szCs w:val="20"/>
              </w:rPr>
              <w:t xml:space="preserve">Projekti tegevused mõjutavad </w:t>
            </w:r>
            <w:r w:rsidR="00F9318C" w:rsidRPr="72E374A5">
              <w:rPr>
                <w:rFonts w:ascii="Verdana" w:eastAsia="Verdana" w:hAnsi="Verdana" w:cs="Verdana"/>
                <w:sz w:val="20"/>
                <w:szCs w:val="20"/>
              </w:rPr>
              <w:t>osaliselt k</w:t>
            </w:r>
            <w:r w:rsidRPr="72E374A5">
              <w:rPr>
                <w:rFonts w:ascii="Verdana" w:eastAsia="Verdana" w:hAnsi="Verdana" w:cs="Verdana"/>
                <w:sz w:val="20"/>
                <w:szCs w:val="20"/>
              </w:rPr>
              <w:t xml:space="preserve">asusaajate ekspordi müügitulude ja lisandväärtuse kasvu ning loovad </w:t>
            </w:r>
            <w:r w:rsidR="00F9318C" w:rsidRPr="72E374A5">
              <w:rPr>
                <w:rFonts w:ascii="Verdana" w:eastAsia="Verdana" w:hAnsi="Verdana" w:cs="Verdana"/>
                <w:sz w:val="20"/>
                <w:szCs w:val="20"/>
              </w:rPr>
              <w:t xml:space="preserve">osaliselt </w:t>
            </w:r>
            <w:r w:rsidRPr="72E374A5">
              <w:rPr>
                <w:rFonts w:ascii="Verdana" w:eastAsia="Verdana" w:hAnsi="Verdana" w:cs="Verdana"/>
                <w:sz w:val="20"/>
                <w:szCs w:val="20"/>
              </w:rPr>
              <w:t>eeldused kõrgema lisandväärtusega toodete ja teenuste ekspordiks</w:t>
            </w:r>
            <w:r w:rsidR="00F9318C" w:rsidRPr="72E374A5">
              <w:rPr>
                <w:rFonts w:ascii="Verdana" w:eastAsia="Verdana" w:hAnsi="Verdana" w:cs="Verdana"/>
                <w:sz w:val="20"/>
                <w:szCs w:val="20"/>
              </w:rPr>
              <w:t xml:space="preserve">. </w:t>
            </w:r>
          </w:p>
          <w:p w14:paraId="2EDABB45" w14:textId="66B7B76F" w:rsidR="002F654D" w:rsidRDefault="002F654D" w:rsidP="72E374A5">
            <w:pPr>
              <w:pStyle w:val="ListParagraph"/>
              <w:numPr>
                <w:ilvl w:val="0"/>
                <w:numId w:val="26"/>
              </w:numPr>
              <w:jc w:val="both"/>
              <w:rPr>
                <w:rFonts w:ascii="Verdana" w:eastAsia="Verdana" w:hAnsi="Verdana" w:cs="Verdana"/>
                <w:sz w:val="20"/>
                <w:szCs w:val="20"/>
              </w:rPr>
            </w:pPr>
            <w:r w:rsidRPr="72E374A5">
              <w:rPr>
                <w:rFonts w:ascii="Verdana" w:eastAsia="Verdana" w:hAnsi="Verdana" w:cs="Verdana"/>
                <w:sz w:val="20"/>
                <w:szCs w:val="20"/>
              </w:rPr>
              <w:t>Projekti tulemuse</w:t>
            </w:r>
            <w:r w:rsidR="7505070D" w:rsidRPr="72E374A5">
              <w:rPr>
                <w:rFonts w:ascii="Verdana" w:eastAsia="Verdana" w:hAnsi="Verdana" w:cs="Verdana"/>
                <w:sz w:val="20"/>
                <w:szCs w:val="20"/>
              </w:rPr>
              <w:t xml:space="preserve">l alustavad </w:t>
            </w:r>
            <w:r w:rsidRPr="72E374A5">
              <w:rPr>
                <w:rFonts w:ascii="Verdana" w:eastAsia="Verdana" w:hAnsi="Verdana" w:cs="Verdana"/>
                <w:sz w:val="20"/>
                <w:szCs w:val="20"/>
              </w:rPr>
              <w:t xml:space="preserve">kasusaajad uusi ekspordi- ja/või koostöövõimalusi </w:t>
            </w:r>
            <w:r w:rsidR="3FC2DCDD" w:rsidRPr="72E374A5">
              <w:rPr>
                <w:rFonts w:ascii="Verdana" w:eastAsia="Verdana" w:hAnsi="Verdana" w:cs="Verdana"/>
                <w:sz w:val="20"/>
                <w:szCs w:val="20"/>
              </w:rPr>
              <w:t>valitu</w:t>
            </w:r>
            <w:r w:rsidR="11D26123" w:rsidRPr="72E374A5">
              <w:rPr>
                <w:rFonts w:ascii="Verdana" w:eastAsia="Verdana" w:hAnsi="Verdana" w:cs="Verdana"/>
                <w:sz w:val="20"/>
                <w:szCs w:val="20"/>
              </w:rPr>
              <w:t>d</w:t>
            </w:r>
            <w:r w:rsidR="3FC2DCDD" w:rsidRPr="72E374A5">
              <w:rPr>
                <w:rFonts w:ascii="Verdana" w:eastAsia="Verdana" w:hAnsi="Verdana" w:cs="Verdana"/>
                <w:sz w:val="20"/>
                <w:szCs w:val="20"/>
              </w:rPr>
              <w:t xml:space="preserve"> sihtturgudel sh vajadusel koostöös </w:t>
            </w:r>
            <w:r w:rsidRPr="72E374A5">
              <w:rPr>
                <w:rFonts w:ascii="Verdana" w:eastAsia="Verdana" w:hAnsi="Verdana" w:cs="Verdana"/>
                <w:sz w:val="20"/>
                <w:szCs w:val="20"/>
              </w:rPr>
              <w:t>teiste majandussektorite ettevõtetega, kuid need kontaktid jäävad ühekordseks, kasusaajate suutlikkus potentsiaali ärakasutamiseks oluliselt ei kasva. Eksportturgudel läbilöömise potentsiaal on keskpärane.</w:t>
            </w:r>
          </w:p>
          <w:p w14:paraId="401B9974" w14:textId="79656BF6" w:rsidR="00532CCE" w:rsidRDefault="76348128" w:rsidP="72E374A5">
            <w:pPr>
              <w:pStyle w:val="ListParagraph"/>
              <w:numPr>
                <w:ilvl w:val="0"/>
                <w:numId w:val="26"/>
              </w:numPr>
              <w:jc w:val="both"/>
              <w:rPr>
                <w:rFonts w:ascii="Verdana" w:eastAsia="Verdana" w:hAnsi="Verdana" w:cs="Verdana"/>
                <w:sz w:val="20"/>
                <w:szCs w:val="20"/>
              </w:rPr>
            </w:pPr>
            <w:r w:rsidRPr="72E374A5">
              <w:rPr>
                <w:rFonts w:ascii="Verdana" w:eastAsia="Verdana" w:hAnsi="Verdana" w:cs="Verdana"/>
                <w:sz w:val="20"/>
                <w:szCs w:val="20"/>
              </w:rPr>
              <w:t xml:space="preserve">Projekti kasusaajate valik on </w:t>
            </w:r>
            <w:r w:rsidR="20C91DDD" w:rsidRPr="72E374A5">
              <w:rPr>
                <w:rFonts w:ascii="Verdana" w:eastAsia="Verdana" w:hAnsi="Verdana" w:cs="Verdana"/>
                <w:sz w:val="20"/>
                <w:szCs w:val="20"/>
              </w:rPr>
              <w:t xml:space="preserve">osaliselt </w:t>
            </w:r>
            <w:r w:rsidR="1E473777" w:rsidRPr="72E374A5">
              <w:rPr>
                <w:rFonts w:ascii="Verdana" w:eastAsia="Verdana" w:hAnsi="Verdana" w:cs="Verdana"/>
                <w:sz w:val="20"/>
                <w:szCs w:val="20"/>
              </w:rPr>
              <w:t>kirjeldatud</w:t>
            </w:r>
            <w:r w:rsidRPr="72E374A5">
              <w:rPr>
                <w:rFonts w:ascii="Verdana" w:eastAsia="Verdana" w:hAnsi="Verdana" w:cs="Verdana"/>
                <w:sz w:val="20"/>
                <w:szCs w:val="20"/>
              </w:rPr>
              <w:t xml:space="preserve"> ning hõlmab vähemalt 10 kasusaajat, kelle</w:t>
            </w:r>
            <w:r w:rsidR="05100B9A" w:rsidRPr="72E374A5">
              <w:rPr>
                <w:rFonts w:ascii="Verdana" w:eastAsia="Verdana" w:hAnsi="Verdana" w:cs="Verdana"/>
                <w:sz w:val="20"/>
                <w:szCs w:val="20"/>
              </w:rPr>
              <w:t xml:space="preserve"> </w:t>
            </w:r>
            <w:r w:rsidRPr="72E374A5">
              <w:rPr>
                <w:rFonts w:ascii="Verdana" w:eastAsia="Verdana" w:hAnsi="Verdana" w:cs="Verdana"/>
                <w:sz w:val="20"/>
                <w:szCs w:val="20"/>
              </w:rPr>
              <w:t>ekspordi- ja kasvupotentsiaal</w:t>
            </w:r>
            <w:r w:rsidR="343BAD78" w:rsidRPr="72E374A5">
              <w:rPr>
                <w:rFonts w:ascii="Verdana" w:eastAsia="Verdana" w:hAnsi="Verdana" w:cs="Verdana"/>
                <w:sz w:val="20"/>
                <w:szCs w:val="20"/>
              </w:rPr>
              <w:t xml:space="preserve"> ning v</w:t>
            </w:r>
            <w:r w:rsidR="58730CEB" w:rsidRPr="72E374A5">
              <w:rPr>
                <w:rFonts w:ascii="Verdana" w:eastAsia="Verdana" w:hAnsi="Verdana" w:cs="Verdana"/>
                <w:sz w:val="20"/>
                <w:szCs w:val="20"/>
              </w:rPr>
              <w:t xml:space="preserve">õimekus uuele turule sisenemiseks on keskpärane. </w:t>
            </w:r>
          </w:p>
          <w:p w14:paraId="7BE02AAA" w14:textId="76904B2E" w:rsidR="007C7390" w:rsidRPr="001C25BC" w:rsidRDefault="007C7390" w:rsidP="72E374A5">
            <w:pPr>
              <w:jc w:val="both"/>
              <w:rPr>
                <w:rFonts w:ascii="Verdana" w:eastAsia="Verdana" w:hAnsi="Verdana" w:cs="Verdana"/>
                <w:sz w:val="20"/>
                <w:szCs w:val="20"/>
              </w:rPr>
            </w:pPr>
          </w:p>
        </w:tc>
      </w:tr>
      <w:tr w:rsidR="007C7390" w14:paraId="1D744C6A" w14:textId="77777777" w:rsidTr="3B453541">
        <w:trPr>
          <w:trHeight w:val="586"/>
        </w:trPr>
        <w:tc>
          <w:tcPr>
            <w:tcW w:w="646" w:type="dxa"/>
            <w:tcBorders>
              <w:top w:val="single" w:sz="4" w:space="0" w:color="auto"/>
              <w:left w:val="single" w:sz="4" w:space="0" w:color="auto"/>
              <w:bottom w:val="single" w:sz="4" w:space="0" w:color="auto"/>
              <w:right w:val="single" w:sz="4" w:space="0" w:color="auto"/>
            </w:tcBorders>
            <w:vAlign w:val="bottom"/>
          </w:tcPr>
          <w:p w14:paraId="628B8E6C" w14:textId="3B44CB80" w:rsidR="007C7390" w:rsidRPr="00F66384" w:rsidRDefault="001B4C01" w:rsidP="001E324F">
            <w:pPr>
              <w:spacing w:line="480" w:lineRule="auto"/>
              <w:jc w:val="center"/>
              <w:rPr>
                <w:rFonts w:ascii="Verdana" w:eastAsia="Verdana" w:hAnsi="Verdana" w:cs="Verdana"/>
                <w:b/>
                <w:bCs/>
                <w:sz w:val="20"/>
                <w:szCs w:val="20"/>
              </w:rPr>
            </w:pPr>
            <w:r>
              <w:rPr>
                <w:rFonts w:ascii="Verdana" w:eastAsia="Verdana" w:hAnsi="Verdana" w:cs="Verdana"/>
                <w:b/>
                <w:bCs/>
                <w:sz w:val="20"/>
                <w:szCs w:val="20"/>
              </w:rPr>
              <w:t>1</w:t>
            </w:r>
          </w:p>
        </w:tc>
        <w:tc>
          <w:tcPr>
            <w:tcW w:w="9005" w:type="dxa"/>
            <w:gridSpan w:val="2"/>
            <w:tcBorders>
              <w:top w:val="single" w:sz="4" w:space="0" w:color="auto"/>
              <w:left w:val="single" w:sz="4" w:space="0" w:color="auto"/>
              <w:bottom w:val="single" w:sz="4" w:space="0" w:color="auto"/>
              <w:right w:val="single" w:sz="4" w:space="0" w:color="auto"/>
            </w:tcBorders>
            <w:vAlign w:val="bottom"/>
          </w:tcPr>
          <w:p w14:paraId="1EE39FC0" w14:textId="588785B4" w:rsidR="007C7390" w:rsidRPr="001C25BC" w:rsidRDefault="007C7390" w:rsidP="001E324F">
            <w:pPr>
              <w:spacing w:line="480" w:lineRule="auto"/>
              <w:jc w:val="both"/>
              <w:rPr>
                <w:rFonts w:ascii="Verdana" w:eastAsia="Verdana" w:hAnsi="Verdana" w:cs="Verdana"/>
                <w:sz w:val="20"/>
                <w:szCs w:val="20"/>
              </w:rPr>
            </w:pPr>
            <w:r w:rsidRPr="72E374A5">
              <w:rPr>
                <w:rFonts w:ascii="Verdana" w:eastAsia="Verdana" w:hAnsi="Verdana" w:cs="Verdana"/>
                <w:sz w:val="20"/>
                <w:szCs w:val="20"/>
              </w:rPr>
              <w:t>Vahepealne hinnang</w:t>
            </w:r>
          </w:p>
        </w:tc>
      </w:tr>
      <w:tr w:rsidR="007C7390" w:rsidRPr="00E12923" w14:paraId="1EBCEF30" w14:textId="77777777" w:rsidTr="3B453541">
        <w:trPr>
          <w:trHeight w:val="285"/>
        </w:trPr>
        <w:tc>
          <w:tcPr>
            <w:tcW w:w="646" w:type="dxa"/>
            <w:tcBorders>
              <w:top w:val="single" w:sz="4" w:space="0" w:color="auto"/>
              <w:left w:val="single" w:sz="4" w:space="0" w:color="auto"/>
              <w:bottom w:val="single" w:sz="4" w:space="0" w:color="auto"/>
              <w:right w:val="single" w:sz="4" w:space="0" w:color="auto"/>
            </w:tcBorders>
            <w:vAlign w:val="bottom"/>
          </w:tcPr>
          <w:p w14:paraId="43B4DA41" w14:textId="77777777" w:rsidR="007C7390" w:rsidRPr="00F66384" w:rsidRDefault="007C7390" w:rsidP="00456186">
            <w:pPr>
              <w:spacing w:line="1200" w:lineRule="auto"/>
              <w:jc w:val="center"/>
              <w:rPr>
                <w:rFonts w:ascii="Verdana" w:eastAsia="Verdana" w:hAnsi="Verdana" w:cs="Verdana"/>
                <w:b/>
                <w:bCs/>
                <w:sz w:val="20"/>
                <w:szCs w:val="20"/>
              </w:rPr>
            </w:pPr>
            <w:r w:rsidRPr="72E374A5">
              <w:rPr>
                <w:rFonts w:ascii="Verdana" w:eastAsia="Verdana" w:hAnsi="Verdana" w:cs="Verdana"/>
                <w:b/>
                <w:bCs/>
                <w:sz w:val="20"/>
                <w:szCs w:val="20"/>
              </w:rPr>
              <w:t>0</w:t>
            </w:r>
          </w:p>
        </w:tc>
        <w:tc>
          <w:tcPr>
            <w:tcW w:w="9005" w:type="dxa"/>
            <w:gridSpan w:val="2"/>
            <w:tcBorders>
              <w:top w:val="single" w:sz="4" w:space="0" w:color="auto"/>
              <w:left w:val="single" w:sz="4" w:space="0" w:color="auto"/>
              <w:bottom w:val="single" w:sz="4" w:space="0" w:color="auto"/>
              <w:right w:val="single" w:sz="4" w:space="0" w:color="auto"/>
            </w:tcBorders>
            <w:vAlign w:val="bottom"/>
          </w:tcPr>
          <w:p w14:paraId="0D1C38E3" w14:textId="219C3D00" w:rsidR="004F79AC" w:rsidRPr="00E12923" w:rsidRDefault="004F79AC" w:rsidP="72E374A5">
            <w:pPr>
              <w:jc w:val="both"/>
              <w:rPr>
                <w:rFonts w:ascii="Verdana" w:eastAsia="Verdana" w:hAnsi="Verdana" w:cs="Verdana"/>
                <w:sz w:val="20"/>
                <w:szCs w:val="20"/>
              </w:rPr>
            </w:pPr>
            <w:r w:rsidRPr="00E12923">
              <w:rPr>
                <w:rFonts w:ascii="Verdana" w:eastAsia="Verdana" w:hAnsi="Verdana" w:cs="Verdana"/>
                <w:sz w:val="20"/>
                <w:szCs w:val="20"/>
              </w:rPr>
              <w:t>Kasusaajatele suunatud tegevuste sisu</w:t>
            </w:r>
            <w:r w:rsidR="009C483B" w:rsidRPr="00E12923">
              <w:rPr>
                <w:rFonts w:ascii="Verdana" w:eastAsia="Verdana" w:hAnsi="Verdana" w:cs="Verdana"/>
                <w:sz w:val="20"/>
                <w:szCs w:val="20"/>
              </w:rPr>
              <w:t>,</w:t>
            </w:r>
            <w:r w:rsidRPr="00E12923">
              <w:rPr>
                <w:rFonts w:ascii="Verdana" w:eastAsia="Verdana" w:hAnsi="Verdana" w:cs="Verdana"/>
                <w:sz w:val="20"/>
                <w:szCs w:val="20"/>
              </w:rPr>
              <w:t xml:space="preserve"> kvaliteet</w:t>
            </w:r>
            <w:r w:rsidR="009C483B" w:rsidRPr="00E12923">
              <w:rPr>
                <w:rFonts w:ascii="Verdana" w:eastAsia="Verdana" w:hAnsi="Verdana" w:cs="Verdana"/>
                <w:sz w:val="20"/>
                <w:szCs w:val="20"/>
              </w:rPr>
              <w:t xml:space="preserve"> ja tõhusus</w:t>
            </w:r>
            <w:r w:rsidRPr="00E12923">
              <w:rPr>
                <w:rFonts w:ascii="Verdana" w:eastAsia="Verdana" w:hAnsi="Verdana" w:cs="Verdana"/>
                <w:sz w:val="20"/>
                <w:szCs w:val="20"/>
              </w:rPr>
              <w:t xml:space="preserve"> on puudulik, sest:</w:t>
            </w:r>
          </w:p>
          <w:p w14:paraId="2EED75E8" w14:textId="54D3AFE5" w:rsidR="00A077C8" w:rsidRPr="00E12923" w:rsidRDefault="00A077C8" w:rsidP="72E374A5">
            <w:pPr>
              <w:pStyle w:val="ListParagraph"/>
              <w:numPr>
                <w:ilvl w:val="0"/>
                <w:numId w:val="30"/>
              </w:numPr>
              <w:jc w:val="both"/>
              <w:rPr>
                <w:rFonts w:ascii="Verdana" w:eastAsia="Verdana" w:hAnsi="Verdana" w:cs="Verdana"/>
                <w:sz w:val="20"/>
                <w:szCs w:val="20"/>
              </w:rPr>
            </w:pPr>
            <w:r w:rsidRPr="00E12923">
              <w:rPr>
                <w:rFonts w:ascii="Verdana" w:eastAsia="Verdana" w:hAnsi="Verdana" w:cs="Verdana"/>
                <w:sz w:val="20"/>
                <w:szCs w:val="20"/>
              </w:rPr>
              <w:t xml:space="preserve">Projekti väärtuspakkumine </w:t>
            </w:r>
            <w:r w:rsidR="000F17DC" w:rsidRPr="00E12923">
              <w:rPr>
                <w:rFonts w:ascii="Verdana" w:eastAsia="Verdana" w:hAnsi="Verdana" w:cs="Verdana"/>
                <w:sz w:val="20"/>
                <w:szCs w:val="20"/>
              </w:rPr>
              <w:t xml:space="preserve">ei lähtu </w:t>
            </w:r>
            <w:r w:rsidRPr="00E12923">
              <w:rPr>
                <w:rFonts w:ascii="Verdana" w:eastAsia="Verdana" w:hAnsi="Verdana" w:cs="Verdana"/>
                <w:sz w:val="20"/>
                <w:szCs w:val="20"/>
              </w:rPr>
              <w:t xml:space="preserve">piirkonna või valdkonna turutõrkest, nõudlusest ja kasvupotentsiaalist ning </w:t>
            </w:r>
            <w:r w:rsidR="006802E5" w:rsidRPr="00E12923">
              <w:rPr>
                <w:rFonts w:ascii="Verdana" w:eastAsia="Verdana" w:hAnsi="Verdana" w:cs="Verdana"/>
                <w:sz w:val="20"/>
                <w:szCs w:val="20"/>
              </w:rPr>
              <w:t xml:space="preserve">teostatud analüüs kas ei ole asjakohane või </w:t>
            </w:r>
            <w:r w:rsidR="005A27ED" w:rsidRPr="00E12923">
              <w:rPr>
                <w:rFonts w:ascii="Verdana" w:eastAsia="Verdana" w:hAnsi="Verdana" w:cs="Verdana"/>
                <w:sz w:val="20"/>
                <w:szCs w:val="20"/>
              </w:rPr>
              <w:t>analüüs puudub. S</w:t>
            </w:r>
            <w:r w:rsidRPr="00E12923">
              <w:rPr>
                <w:rFonts w:ascii="Verdana" w:eastAsia="Verdana" w:hAnsi="Verdana" w:cs="Verdana"/>
                <w:sz w:val="20"/>
                <w:szCs w:val="20"/>
              </w:rPr>
              <w:t xml:space="preserve">ihtgrupi vajadused </w:t>
            </w:r>
            <w:r w:rsidR="00047D0B" w:rsidRPr="00E12923">
              <w:rPr>
                <w:rFonts w:ascii="Verdana" w:eastAsia="Verdana" w:hAnsi="Verdana" w:cs="Verdana"/>
                <w:sz w:val="20"/>
                <w:szCs w:val="20"/>
              </w:rPr>
              <w:t xml:space="preserve">ei ole </w:t>
            </w:r>
            <w:r w:rsidR="00D04B82" w:rsidRPr="00E12923">
              <w:rPr>
                <w:rFonts w:ascii="Verdana" w:eastAsia="Verdana" w:hAnsi="Verdana" w:cs="Verdana"/>
                <w:sz w:val="20"/>
                <w:szCs w:val="20"/>
              </w:rPr>
              <w:t xml:space="preserve">vastavalt sellele </w:t>
            </w:r>
            <w:r w:rsidR="00047D0B" w:rsidRPr="00E12923">
              <w:rPr>
                <w:rFonts w:ascii="Verdana" w:eastAsia="Verdana" w:hAnsi="Verdana" w:cs="Verdana"/>
                <w:sz w:val="20"/>
                <w:szCs w:val="20"/>
              </w:rPr>
              <w:t xml:space="preserve">kirjeldatud. </w:t>
            </w:r>
          </w:p>
          <w:p w14:paraId="66D10531" w14:textId="600209A8" w:rsidR="00A077C8" w:rsidRPr="00E12923" w:rsidRDefault="00A077C8" w:rsidP="72E374A5">
            <w:pPr>
              <w:pStyle w:val="ListParagraph"/>
              <w:numPr>
                <w:ilvl w:val="0"/>
                <w:numId w:val="30"/>
              </w:numPr>
              <w:jc w:val="both"/>
              <w:rPr>
                <w:rFonts w:ascii="Verdana" w:eastAsia="Verdana" w:hAnsi="Verdana" w:cs="Verdana"/>
                <w:sz w:val="20"/>
                <w:szCs w:val="20"/>
              </w:rPr>
            </w:pPr>
            <w:r w:rsidRPr="00E12923">
              <w:rPr>
                <w:rFonts w:ascii="Verdana" w:eastAsia="Verdana" w:hAnsi="Verdana" w:cs="Verdana"/>
                <w:sz w:val="20"/>
                <w:szCs w:val="20"/>
              </w:rPr>
              <w:t xml:space="preserve">Projekti raames pakutavad tugiteenused </w:t>
            </w:r>
            <w:r w:rsidR="00D04B82" w:rsidRPr="00E12923">
              <w:rPr>
                <w:rFonts w:ascii="Verdana" w:eastAsia="Verdana" w:hAnsi="Verdana" w:cs="Verdana"/>
                <w:sz w:val="20"/>
                <w:szCs w:val="20"/>
              </w:rPr>
              <w:t>ei vasta</w:t>
            </w:r>
            <w:r w:rsidRPr="00E12923">
              <w:rPr>
                <w:rFonts w:ascii="Verdana" w:eastAsia="Verdana" w:hAnsi="Verdana" w:cs="Verdana"/>
                <w:sz w:val="20"/>
                <w:szCs w:val="20"/>
              </w:rPr>
              <w:t xml:space="preserve"> kasusaajate vajadustele</w:t>
            </w:r>
            <w:r w:rsidR="324EBEDC" w:rsidRPr="00E12923">
              <w:rPr>
                <w:rFonts w:ascii="Verdana" w:eastAsia="Verdana" w:hAnsi="Verdana" w:cs="Verdana"/>
                <w:sz w:val="20"/>
                <w:szCs w:val="20"/>
              </w:rPr>
              <w:t xml:space="preserve"> </w:t>
            </w:r>
            <w:r w:rsidR="169B770B" w:rsidRPr="00E12923">
              <w:rPr>
                <w:rFonts w:ascii="Verdana" w:eastAsia="Verdana" w:hAnsi="Verdana" w:cs="Verdana"/>
                <w:sz w:val="20"/>
                <w:szCs w:val="20"/>
              </w:rPr>
              <w:t>või</w:t>
            </w:r>
            <w:r w:rsidR="324EBEDC" w:rsidRPr="00E12923">
              <w:rPr>
                <w:rFonts w:ascii="Verdana" w:eastAsia="Verdana" w:hAnsi="Verdana" w:cs="Verdana"/>
                <w:sz w:val="20"/>
                <w:szCs w:val="20"/>
              </w:rPr>
              <w:t xml:space="preserve"> projektis puuduvad</w:t>
            </w:r>
            <w:r w:rsidR="0A271684" w:rsidRPr="00E12923">
              <w:rPr>
                <w:rFonts w:ascii="Verdana" w:eastAsia="Verdana" w:hAnsi="Verdana" w:cs="Verdana"/>
                <w:sz w:val="20"/>
                <w:szCs w:val="20"/>
              </w:rPr>
              <w:t xml:space="preserve"> </w:t>
            </w:r>
            <w:r w:rsidR="324EBEDC" w:rsidRPr="00E12923">
              <w:rPr>
                <w:rFonts w:ascii="Verdana" w:eastAsia="Verdana" w:hAnsi="Verdana" w:cs="Verdana"/>
                <w:sz w:val="20"/>
                <w:szCs w:val="20"/>
              </w:rPr>
              <w:t>rahvusvahelised eksporditurunduse programmid ning sihtturgudele suunatud tegevused</w:t>
            </w:r>
          </w:p>
          <w:p w14:paraId="7BC126AD" w14:textId="6B4E4ED6" w:rsidR="00A077C8" w:rsidRPr="00E12923" w:rsidRDefault="00A077C8" w:rsidP="72E374A5">
            <w:pPr>
              <w:pStyle w:val="ListParagraph"/>
              <w:numPr>
                <w:ilvl w:val="0"/>
                <w:numId w:val="30"/>
              </w:numPr>
              <w:jc w:val="both"/>
              <w:rPr>
                <w:rFonts w:ascii="Verdana" w:eastAsia="Verdana" w:hAnsi="Verdana" w:cs="Verdana"/>
                <w:sz w:val="20"/>
                <w:szCs w:val="20"/>
              </w:rPr>
            </w:pPr>
            <w:r w:rsidRPr="00E12923">
              <w:rPr>
                <w:rFonts w:ascii="Verdana" w:eastAsia="Verdana" w:hAnsi="Verdana" w:cs="Verdana"/>
                <w:sz w:val="20"/>
                <w:szCs w:val="20"/>
              </w:rPr>
              <w:t>Projekti tegevused</w:t>
            </w:r>
            <w:r w:rsidR="00234F3C" w:rsidRPr="00E12923">
              <w:rPr>
                <w:rFonts w:ascii="Verdana" w:eastAsia="Verdana" w:hAnsi="Verdana" w:cs="Verdana"/>
                <w:sz w:val="20"/>
                <w:szCs w:val="20"/>
              </w:rPr>
              <w:t xml:space="preserve"> ei mõju k</w:t>
            </w:r>
            <w:r w:rsidRPr="00E12923">
              <w:rPr>
                <w:rFonts w:ascii="Verdana" w:eastAsia="Verdana" w:hAnsi="Verdana" w:cs="Verdana"/>
                <w:sz w:val="20"/>
                <w:szCs w:val="20"/>
              </w:rPr>
              <w:t xml:space="preserve">asusaajate ekspordi müügitulude ja lisandväärtuse kasvu ning </w:t>
            </w:r>
            <w:r w:rsidR="00234F3C" w:rsidRPr="00E12923">
              <w:rPr>
                <w:rFonts w:ascii="Verdana" w:eastAsia="Verdana" w:hAnsi="Verdana" w:cs="Verdana"/>
                <w:sz w:val="20"/>
                <w:szCs w:val="20"/>
              </w:rPr>
              <w:t>ei loo</w:t>
            </w:r>
            <w:r w:rsidRPr="00E12923">
              <w:rPr>
                <w:rFonts w:ascii="Verdana" w:eastAsia="Verdana" w:hAnsi="Verdana" w:cs="Verdana"/>
                <w:sz w:val="20"/>
                <w:szCs w:val="20"/>
              </w:rPr>
              <w:t xml:space="preserve"> eelduse</w:t>
            </w:r>
            <w:r w:rsidR="00234F3C" w:rsidRPr="00E12923">
              <w:rPr>
                <w:rFonts w:ascii="Verdana" w:eastAsia="Verdana" w:hAnsi="Verdana" w:cs="Verdana"/>
                <w:sz w:val="20"/>
                <w:szCs w:val="20"/>
              </w:rPr>
              <w:t>i</w:t>
            </w:r>
            <w:r w:rsidRPr="00E12923">
              <w:rPr>
                <w:rFonts w:ascii="Verdana" w:eastAsia="Verdana" w:hAnsi="Verdana" w:cs="Verdana"/>
                <w:sz w:val="20"/>
                <w:szCs w:val="20"/>
              </w:rPr>
              <w:t xml:space="preserve">d kõrgema lisandväärtusega toodete ja teenuste ekspordiks. </w:t>
            </w:r>
          </w:p>
          <w:p w14:paraId="5DFBA91F" w14:textId="0BC7F958" w:rsidR="00A077C8" w:rsidRPr="00E12923" w:rsidRDefault="002F654D" w:rsidP="72E374A5">
            <w:pPr>
              <w:pStyle w:val="ListParagraph"/>
              <w:numPr>
                <w:ilvl w:val="0"/>
                <w:numId w:val="30"/>
              </w:numPr>
              <w:jc w:val="both"/>
              <w:rPr>
                <w:rFonts w:ascii="Verdana" w:eastAsia="Verdana" w:hAnsi="Verdana" w:cs="Verdana"/>
                <w:sz w:val="20"/>
                <w:szCs w:val="20"/>
              </w:rPr>
            </w:pPr>
            <w:r w:rsidRPr="00E12923">
              <w:rPr>
                <w:rFonts w:ascii="Verdana" w:eastAsia="Verdana" w:hAnsi="Verdana" w:cs="Verdana"/>
                <w:sz w:val="20"/>
                <w:szCs w:val="20"/>
              </w:rPr>
              <w:lastRenderedPageBreak/>
              <w:t xml:space="preserve">Projektiga ei looda kasusaajatele uusi võimalusi eksportturgudel ega suurendata koostööd teiste majandussektorite ettevõtetega. Kasusaajate ekspordisuutlikkuse arendamisega ei tegeleta. </w:t>
            </w:r>
          </w:p>
          <w:p w14:paraId="08794CB9" w14:textId="527B58EE" w:rsidR="00D50C34" w:rsidRPr="00E12923" w:rsidRDefault="77813961" w:rsidP="72E374A5">
            <w:pPr>
              <w:pStyle w:val="ListParagraph"/>
              <w:numPr>
                <w:ilvl w:val="0"/>
                <w:numId w:val="30"/>
              </w:numPr>
              <w:jc w:val="both"/>
              <w:rPr>
                <w:rFonts w:ascii="Verdana" w:eastAsia="Verdana" w:hAnsi="Verdana" w:cs="Verdana"/>
                <w:sz w:val="20"/>
                <w:szCs w:val="20"/>
              </w:rPr>
            </w:pPr>
            <w:r w:rsidRPr="00E12923">
              <w:rPr>
                <w:rFonts w:ascii="Verdana" w:eastAsia="Verdana" w:hAnsi="Verdana" w:cs="Verdana"/>
                <w:sz w:val="20"/>
                <w:szCs w:val="20"/>
              </w:rPr>
              <w:t>Projekti kasusaajate valik</w:t>
            </w:r>
            <w:r w:rsidR="02154FA3" w:rsidRPr="00E12923">
              <w:rPr>
                <w:rFonts w:ascii="Verdana" w:eastAsia="Verdana" w:hAnsi="Verdana" w:cs="Verdana"/>
                <w:sz w:val="20"/>
                <w:szCs w:val="20"/>
              </w:rPr>
              <w:t xml:space="preserve">ut ei ole kirjeldatud </w:t>
            </w:r>
            <w:r w:rsidR="351BE829" w:rsidRPr="00E12923">
              <w:rPr>
                <w:rFonts w:ascii="Verdana" w:eastAsia="Verdana" w:hAnsi="Verdana" w:cs="Verdana"/>
                <w:sz w:val="20"/>
                <w:szCs w:val="20"/>
              </w:rPr>
              <w:t>ja/või on projektis p</w:t>
            </w:r>
            <w:r w:rsidR="4A8E4051" w:rsidRPr="00E12923">
              <w:rPr>
                <w:rFonts w:ascii="Verdana" w:eastAsia="Verdana" w:hAnsi="Verdana" w:cs="Verdana"/>
                <w:sz w:val="20"/>
                <w:szCs w:val="20"/>
              </w:rPr>
              <w:t>l</w:t>
            </w:r>
            <w:r w:rsidR="351BE829" w:rsidRPr="00E12923">
              <w:rPr>
                <w:rFonts w:ascii="Verdana" w:eastAsia="Verdana" w:hAnsi="Verdana" w:cs="Verdana"/>
                <w:sz w:val="20"/>
                <w:szCs w:val="20"/>
              </w:rPr>
              <w:t xml:space="preserve">aneeritud </w:t>
            </w:r>
            <w:r w:rsidR="3E34784A" w:rsidRPr="00E12923">
              <w:rPr>
                <w:rFonts w:ascii="Verdana" w:eastAsia="Verdana" w:hAnsi="Verdana" w:cs="Verdana"/>
                <w:sz w:val="20"/>
                <w:szCs w:val="20"/>
              </w:rPr>
              <w:t xml:space="preserve">  </w:t>
            </w:r>
            <w:r w:rsidR="4CE33715" w:rsidRPr="00E12923">
              <w:rPr>
                <w:rFonts w:ascii="Verdana" w:eastAsia="Verdana" w:hAnsi="Verdana" w:cs="Verdana"/>
                <w:sz w:val="20"/>
                <w:szCs w:val="20"/>
              </w:rPr>
              <w:t xml:space="preserve">vähem kui </w:t>
            </w:r>
            <w:r w:rsidR="351BE829" w:rsidRPr="00E12923">
              <w:rPr>
                <w:rFonts w:ascii="Verdana" w:eastAsia="Verdana" w:hAnsi="Verdana" w:cs="Verdana"/>
                <w:sz w:val="20"/>
                <w:szCs w:val="20"/>
              </w:rPr>
              <w:t>10 kasusaaja</w:t>
            </w:r>
            <w:r w:rsidR="4CE33715" w:rsidRPr="00E12923">
              <w:rPr>
                <w:rFonts w:ascii="Verdana" w:eastAsia="Verdana" w:hAnsi="Verdana" w:cs="Verdana"/>
                <w:sz w:val="20"/>
                <w:szCs w:val="20"/>
              </w:rPr>
              <w:t>t</w:t>
            </w:r>
            <w:r w:rsidR="351BE829" w:rsidRPr="00E12923">
              <w:rPr>
                <w:rFonts w:ascii="Verdana" w:eastAsia="Verdana" w:hAnsi="Verdana" w:cs="Verdana"/>
                <w:sz w:val="20"/>
                <w:szCs w:val="20"/>
              </w:rPr>
              <w:t xml:space="preserve">. </w:t>
            </w:r>
          </w:p>
          <w:p w14:paraId="0C25BC7E" w14:textId="79817276" w:rsidR="007C7390" w:rsidRPr="00E12923" w:rsidRDefault="007C7390" w:rsidP="72E374A5">
            <w:pPr>
              <w:jc w:val="both"/>
              <w:rPr>
                <w:rFonts w:ascii="Verdana" w:eastAsia="Verdana" w:hAnsi="Verdana" w:cs="Verdana"/>
                <w:sz w:val="20"/>
                <w:szCs w:val="20"/>
              </w:rPr>
            </w:pPr>
          </w:p>
        </w:tc>
      </w:tr>
      <w:tr w:rsidR="007C7390" w14:paraId="6F9BB97D" w14:textId="77777777" w:rsidTr="3B453541">
        <w:trPr>
          <w:trHeight w:val="315"/>
        </w:trPr>
        <w:tc>
          <w:tcPr>
            <w:tcW w:w="1134" w:type="dxa"/>
            <w:gridSpan w:val="2"/>
            <w:tcBorders>
              <w:top w:val="single" w:sz="4" w:space="0" w:color="auto"/>
              <w:left w:val="nil"/>
              <w:bottom w:val="single" w:sz="4" w:space="0" w:color="auto"/>
              <w:right w:val="nil"/>
            </w:tcBorders>
            <w:vAlign w:val="bottom"/>
            <w:hideMark/>
          </w:tcPr>
          <w:p w14:paraId="49891088" w14:textId="77777777" w:rsidR="007C7390" w:rsidRDefault="007C7390" w:rsidP="72E374A5">
            <w:pPr>
              <w:jc w:val="center"/>
              <w:rPr>
                <w:rFonts w:ascii="Verdana" w:eastAsia="Verdana" w:hAnsi="Verdana" w:cs="Verdana"/>
                <w:b/>
                <w:bCs/>
                <w:sz w:val="20"/>
                <w:szCs w:val="20"/>
              </w:rPr>
            </w:pPr>
          </w:p>
          <w:p w14:paraId="5953356B" w14:textId="77777777" w:rsidR="007F5033" w:rsidRDefault="007F5033" w:rsidP="72E374A5">
            <w:pPr>
              <w:jc w:val="center"/>
              <w:rPr>
                <w:rFonts w:ascii="Verdana" w:eastAsia="Verdana" w:hAnsi="Verdana" w:cs="Verdana"/>
                <w:b/>
                <w:bCs/>
                <w:sz w:val="20"/>
                <w:szCs w:val="20"/>
              </w:rPr>
            </w:pPr>
          </w:p>
          <w:p w14:paraId="3C8B710E" w14:textId="184BAF3E" w:rsidR="0054117B" w:rsidRDefault="0054117B" w:rsidP="72E374A5">
            <w:pPr>
              <w:rPr>
                <w:rFonts w:ascii="Verdana" w:eastAsia="Verdana" w:hAnsi="Verdana" w:cs="Verdana"/>
                <w:b/>
                <w:bCs/>
                <w:sz w:val="20"/>
                <w:szCs w:val="20"/>
              </w:rPr>
            </w:pPr>
          </w:p>
        </w:tc>
        <w:tc>
          <w:tcPr>
            <w:tcW w:w="8517" w:type="dxa"/>
            <w:tcBorders>
              <w:top w:val="single" w:sz="4" w:space="0" w:color="auto"/>
              <w:left w:val="nil"/>
              <w:bottom w:val="single" w:sz="4" w:space="0" w:color="auto"/>
              <w:right w:val="nil"/>
            </w:tcBorders>
            <w:vAlign w:val="bottom"/>
          </w:tcPr>
          <w:p w14:paraId="19CF1817" w14:textId="77777777" w:rsidR="007C7390" w:rsidRDefault="007C7390" w:rsidP="72E374A5">
            <w:pPr>
              <w:jc w:val="both"/>
              <w:rPr>
                <w:rFonts w:ascii="Verdana" w:eastAsia="Verdana" w:hAnsi="Verdana" w:cs="Verdana"/>
                <w:sz w:val="20"/>
                <w:szCs w:val="20"/>
              </w:rPr>
            </w:pPr>
          </w:p>
          <w:p w14:paraId="4C7CECF8" w14:textId="77777777" w:rsidR="00E56536" w:rsidRDefault="00E56536" w:rsidP="72E374A5">
            <w:pPr>
              <w:jc w:val="both"/>
              <w:rPr>
                <w:rFonts w:ascii="Verdana" w:eastAsia="Verdana" w:hAnsi="Verdana" w:cs="Verdana"/>
                <w:sz w:val="20"/>
                <w:szCs w:val="20"/>
              </w:rPr>
            </w:pPr>
          </w:p>
        </w:tc>
      </w:tr>
      <w:tr w:rsidR="007C7390" w14:paraId="467B1FEE" w14:textId="77777777" w:rsidTr="3B453541">
        <w:trPr>
          <w:trHeight w:val="211"/>
        </w:trPr>
        <w:tc>
          <w:tcPr>
            <w:tcW w:w="9651" w:type="dxa"/>
            <w:gridSpan w:val="3"/>
            <w:tcBorders>
              <w:top w:val="single" w:sz="4" w:space="0" w:color="auto"/>
              <w:left w:val="single" w:sz="4" w:space="0" w:color="auto"/>
              <w:bottom w:val="single" w:sz="4" w:space="0" w:color="auto"/>
              <w:right w:val="single" w:sz="4" w:space="0" w:color="auto"/>
            </w:tcBorders>
            <w:shd w:val="clear" w:color="auto" w:fill="CCFFCC"/>
            <w:noWrap/>
            <w:vAlign w:val="bottom"/>
            <w:hideMark/>
          </w:tcPr>
          <w:p w14:paraId="3F3DF52D" w14:textId="17CDC0F9" w:rsidR="007C7390" w:rsidRDefault="008A6756" w:rsidP="72E374A5">
            <w:pPr>
              <w:jc w:val="both"/>
              <w:rPr>
                <w:rFonts w:ascii="Verdana" w:eastAsia="Verdana" w:hAnsi="Verdana" w:cs="Verdana"/>
                <w:b/>
                <w:bCs/>
                <w:sz w:val="20"/>
                <w:szCs w:val="20"/>
              </w:rPr>
            </w:pPr>
            <w:r w:rsidRPr="72E374A5">
              <w:rPr>
                <w:rFonts w:ascii="Verdana" w:eastAsia="Verdana" w:hAnsi="Verdana" w:cs="Verdana"/>
                <w:b/>
                <w:bCs/>
                <w:sz w:val="20"/>
                <w:szCs w:val="20"/>
              </w:rPr>
              <w:t xml:space="preserve">Kriteerium </w:t>
            </w:r>
            <w:r w:rsidR="007C7390" w:rsidRPr="72E374A5">
              <w:rPr>
                <w:rFonts w:ascii="Verdana" w:eastAsia="Verdana" w:hAnsi="Verdana" w:cs="Verdana"/>
                <w:b/>
                <w:bCs/>
                <w:sz w:val="20"/>
                <w:szCs w:val="20"/>
              </w:rPr>
              <w:t>2: Projekti põhjendatus</w:t>
            </w:r>
            <w:r w:rsidRPr="72E374A5">
              <w:rPr>
                <w:rFonts w:ascii="Verdana" w:eastAsia="Verdana" w:hAnsi="Verdana" w:cs="Verdana"/>
                <w:b/>
                <w:bCs/>
                <w:sz w:val="20"/>
                <w:szCs w:val="20"/>
              </w:rPr>
              <w:t>.</w:t>
            </w:r>
          </w:p>
          <w:p w14:paraId="1E818010" w14:textId="1C6180CC" w:rsidR="008B2029" w:rsidRDefault="008A6756" w:rsidP="72E374A5">
            <w:pPr>
              <w:rPr>
                <w:rFonts w:ascii="Verdana" w:eastAsia="Verdana" w:hAnsi="Verdana" w:cs="Verdana"/>
                <w:b/>
                <w:bCs/>
                <w:sz w:val="20"/>
                <w:szCs w:val="20"/>
              </w:rPr>
            </w:pPr>
            <w:r w:rsidRPr="72E374A5">
              <w:rPr>
                <w:rFonts w:ascii="Verdana" w:eastAsia="Verdana" w:hAnsi="Verdana" w:cs="Verdana"/>
                <w:b/>
                <w:bCs/>
                <w:sz w:val="20"/>
                <w:szCs w:val="20"/>
              </w:rPr>
              <w:t xml:space="preserve">Osakaal valikukriteeriumi maksimaalsest koondhindest </w:t>
            </w:r>
            <w:r w:rsidR="00E74582" w:rsidRPr="72E374A5">
              <w:rPr>
                <w:rFonts w:ascii="Verdana" w:eastAsia="Verdana" w:hAnsi="Verdana" w:cs="Verdana"/>
                <w:b/>
                <w:bCs/>
                <w:sz w:val="20"/>
                <w:szCs w:val="20"/>
              </w:rPr>
              <w:t>25</w:t>
            </w:r>
            <w:r w:rsidRPr="72E374A5">
              <w:rPr>
                <w:rFonts w:ascii="Verdana" w:eastAsia="Verdana" w:hAnsi="Verdana" w:cs="Verdana"/>
                <w:b/>
                <w:bCs/>
                <w:sz w:val="20"/>
                <w:szCs w:val="20"/>
              </w:rPr>
              <w:t>%.</w:t>
            </w:r>
          </w:p>
          <w:p w14:paraId="46753BB3" w14:textId="77777777" w:rsidR="00C01CE9" w:rsidRDefault="00C01CE9" w:rsidP="72E374A5">
            <w:pPr>
              <w:jc w:val="both"/>
              <w:rPr>
                <w:rFonts w:ascii="Verdana" w:eastAsia="Verdana" w:hAnsi="Verdana" w:cs="Verdana"/>
                <w:b/>
                <w:bCs/>
                <w:sz w:val="20"/>
                <w:szCs w:val="20"/>
              </w:rPr>
            </w:pPr>
          </w:p>
          <w:p w14:paraId="4427D09E" w14:textId="41330494" w:rsidR="00C01CE9" w:rsidRDefault="00C01CE9" w:rsidP="72E374A5">
            <w:pPr>
              <w:jc w:val="both"/>
              <w:rPr>
                <w:rFonts w:ascii="Verdana" w:eastAsia="Verdana" w:hAnsi="Verdana" w:cs="Verdana"/>
                <w:b/>
                <w:bCs/>
                <w:sz w:val="20"/>
                <w:szCs w:val="20"/>
              </w:rPr>
            </w:pPr>
            <w:r w:rsidRPr="72E374A5">
              <w:rPr>
                <w:rFonts w:ascii="Verdana" w:eastAsia="Verdana" w:hAnsi="Verdana" w:cs="Verdana"/>
                <w:b/>
                <w:bCs/>
                <w:i/>
                <w:iCs/>
                <w:sz w:val="20"/>
                <w:szCs w:val="20"/>
              </w:rPr>
              <w:t xml:space="preserve">Hinnatakse: </w:t>
            </w:r>
            <w:r w:rsidR="00AF1438" w:rsidRPr="72E374A5">
              <w:rPr>
                <w:rFonts w:ascii="Verdana" w:eastAsia="Verdana" w:hAnsi="Verdana" w:cs="Verdana"/>
                <w:i/>
                <w:iCs/>
                <w:sz w:val="20"/>
                <w:szCs w:val="20"/>
              </w:rPr>
              <w:t>Hinnatakse</w:t>
            </w:r>
            <w:r w:rsidR="00722A52" w:rsidRPr="72E374A5">
              <w:rPr>
                <w:rFonts w:ascii="Verdana" w:eastAsia="Verdana" w:hAnsi="Verdana" w:cs="Verdana"/>
                <w:i/>
                <w:iCs/>
                <w:sz w:val="20"/>
                <w:szCs w:val="20"/>
              </w:rPr>
              <w:t xml:space="preserve"> eesmärgipüstitust ja ettevalmistustöö kvaliteeti</w:t>
            </w:r>
            <w:r w:rsidR="007F201C" w:rsidRPr="72E374A5">
              <w:rPr>
                <w:rFonts w:ascii="Verdana" w:eastAsia="Verdana" w:hAnsi="Verdana" w:cs="Verdana"/>
                <w:i/>
                <w:iCs/>
                <w:sz w:val="20"/>
                <w:szCs w:val="20"/>
              </w:rPr>
              <w:t>,</w:t>
            </w:r>
            <w:r w:rsidR="009840A6" w:rsidRPr="72E374A5">
              <w:rPr>
                <w:rFonts w:ascii="Verdana" w:eastAsia="Verdana" w:hAnsi="Verdana" w:cs="Verdana"/>
                <w:sz w:val="20"/>
                <w:szCs w:val="20"/>
              </w:rPr>
              <w:t xml:space="preserve"> </w:t>
            </w:r>
            <w:r w:rsidR="009840A6" w:rsidRPr="72E374A5">
              <w:rPr>
                <w:rFonts w:ascii="Verdana" w:eastAsia="Verdana" w:hAnsi="Verdana" w:cs="Verdana"/>
                <w:i/>
                <w:iCs/>
                <w:sz w:val="20"/>
                <w:szCs w:val="20"/>
              </w:rPr>
              <w:t>kas ja millised on taotluses seatud konkreetsed eesmärgid, mida soovitakse projektiga saavutada ning kuivõrd on kõik projektis ettenähtud tegevused projekti elluviimise seisukohast vajalikud.</w:t>
            </w:r>
            <w:r w:rsidR="00722A52" w:rsidRPr="72E374A5">
              <w:rPr>
                <w:rFonts w:ascii="Verdana" w:eastAsia="Verdana" w:hAnsi="Verdana" w:cs="Verdana"/>
                <w:i/>
                <w:iCs/>
                <w:sz w:val="20"/>
                <w:szCs w:val="20"/>
              </w:rPr>
              <w:t xml:space="preserve"> </w:t>
            </w:r>
            <w:r w:rsidR="00092D7B" w:rsidRPr="72E374A5">
              <w:rPr>
                <w:rFonts w:ascii="Verdana" w:eastAsia="Verdana" w:hAnsi="Verdana" w:cs="Verdana"/>
                <w:i/>
                <w:iCs/>
                <w:sz w:val="20"/>
                <w:szCs w:val="20"/>
              </w:rPr>
              <w:t>Samuti kas projekt sisaldab piisavalt asjakohast informatsiooni projekti ja selle tulemuste ning väljundite hindamisek</w:t>
            </w:r>
            <w:r w:rsidR="002F2008" w:rsidRPr="72E374A5">
              <w:rPr>
                <w:rFonts w:ascii="Verdana" w:eastAsia="Verdana" w:hAnsi="Verdana" w:cs="Verdana"/>
                <w:i/>
                <w:iCs/>
                <w:sz w:val="20"/>
                <w:szCs w:val="20"/>
              </w:rPr>
              <w:t xml:space="preserve">s. </w:t>
            </w:r>
            <w:r w:rsidR="003D31BB" w:rsidRPr="72E374A5">
              <w:rPr>
                <w:rFonts w:ascii="Verdana" w:eastAsia="Verdana" w:hAnsi="Verdana" w:cs="Verdana"/>
                <w:i/>
                <w:iCs/>
                <w:sz w:val="20"/>
                <w:szCs w:val="20"/>
              </w:rPr>
              <w:t>Hinnatakse kui realistlik on eesmärkide saavutamine planeeritud ajaperioodi jooksul ning milline on riskide avaldumise tõenäosus projekti tegevuste elluviimisega seoses ja mil määral on riskide maandamise võimalused tagatud.</w:t>
            </w:r>
            <w:r w:rsidR="003D31BB" w:rsidRPr="72E374A5">
              <w:rPr>
                <w:rFonts w:ascii="Verdana" w:eastAsia="Verdana" w:hAnsi="Verdana" w:cs="Verdana"/>
                <w:b/>
                <w:bCs/>
                <w:i/>
                <w:iCs/>
                <w:sz w:val="20"/>
                <w:szCs w:val="20"/>
              </w:rPr>
              <w:t xml:space="preserve"> </w:t>
            </w:r>
            <w:r w:rsidR="00AF1438" w:rsidRPr="72E374A5">
              <w:rPr>
                <w:rFonts w:ascii="Verdana" w:eastAsia="Verdana" w:hAnsi="Verdana" w:cs="Verdana"/>
                <w:b/>
                <w:bCs/>
                <w:i/>
                <w:iCs/>
                <w:sz w:val="20"/>
                <w:szCs w:val="20"/>
              </w:rPr>
              <w:t xml:space="preserve"> </w:t>
            </w:r>
          </w:p>
        </w:tc>
      </w:tr>
      <w:tr w:rsidR="007C7390" w14:paraId="081E3F67" w14:textId="77777777" w:rsidTr="3B453541">
        <w:trPr>
          <w:trHeight w:val="179"/>
        </w:trPr>
        <w:tc>
          <w:tcPr>
            <w:tcW w:w="1134" w:type="dxa"/>
            <w:gridSpan w:val="2"/>
            <w:tcBorders>
              <w:top w:val="single" w:sz="4" w:space="0" w:color="auto"/>
              <w:left w:val="single" w:sz="4" w:space="0" w:color="auto"/>
              <w:bottom w:val="single" w:sz="4" w:space="0" w:color="auto"/>
              <w:right w:val="single" w:sz="4" w:space="0" w:color="auto"/>
            </w:tcBorders>
            <w:shd w:val="clear" w:color="auto" w:fill="CCFFCC"/>
            <w:vAlign w:val="bottom"/>
            <w:hideMark/>
          </w:tcPr>
          <w:p w14:paraId="7030492C" w14:textId="77777777" w:rsidR="007C7390" w:rsidRDefault="007C7390" w:rsidP="72E374A5">
            <w:pPr>
              <w:jc w:val="center"/>
              <w:rPr>
                <w:rFonts w:ascii="Verdana" w:eastAsia="Verdana" w:hAnsi="Verdana" w:cs="Verdana"/>
                <w:b/>
                <w:bCs/>
                <w:sz w:val="20"/>
                <w:szCs w:val="20"/>
              </w:rPr>
            </w:pPr>
            <w:r w:rsidRPr="72E374A5">
              <w:rPr>
                <w:rFonts w:ascii="Verdana" w:eastAsia="Verdana" w:hAnsi="Verdana" w:cs="Verdana"/>
                <w:b/>
                <w:bCs/>
                <w:sz w:val="20"/>
                <w:szCs w:val="20"/>
              </w:rPr>
              <w:t>Hinne</w:t>
            </w:r>
          </w:p>
        </w:tc>
        <w:tc>
          <w:tcPr>
            <w:tcW w:w="8517" w:type="dxa"/>
            <w:tcBorders>
              <w:top w:val="single" w:sz="4" w:space="0" w:color="auto"/>
              <w:left w:val="single" w:sz="4" w:space="0" w:color="auto"/>
              <w:bottom w:val="single" w:sz="4" w:space="0" w:color="auto"/>
              <w:right w:val="single" w:sz="4" w:space="0" w:color="auto"/>
            </w:tcBorders>
            <w:shd w:val="clear" w:color="auto" w:fill="CCFFCC"/>
            <w:vAlign w:val="bottom"/>
            <w:hideMark/>
          </w:tcPr>
          <w:p w14:paraId="0773FF85" w14:textId="77777777" w:rsidR="007C7390" w:rsidRDefault="007C7390" w:rsidP="72E374A5">
            <w:pPr>
              <w:rPr>
                <w:rFonts w:ascii="Verdana" w:eastAsia="Verdana" w:hAnsi="Verdana" w:cs="Verdana"/>
                <w:b/>
                <w:bCs/>
                <w:sz w:val="20"/>
                <w:szCs w:val="20"/>
              </w:rPr>
            </w:pPr>
            <w:r w:rsidRPr="72E374A5">
              <w:rPr>
                <w:rFonts w:ascii="Verdana" w:eastAsia="Verdana" w:hAnsi="Verdana" w:cs="Verdana"/>
                <w:b/>
                <w:bCs/>
                <w:sz w:val="20"/>
                <w:szCs w:val="20"/>
              </w:rPr>
              <w:t>Taseme kirjeldus</w:t>
            </w:r>
          </w:p>
        </w:tc>
      </w:tr>
      <w:tr w:rsidR="007C7390" w14:paraId="725084D1" w14:textId="77777777" w:rsidTr="3B453541">
        <w:trPr>
          <w:trHeight w:val="258"/>
        </w:trPr>
        <w:tc>
          <w:tcPr>
            <w:tcW w:w="1134" w:type="dxa"/>
            <w:gridSpan w:val="2"/>
            <w:tcBorders>
              <w:top w:val="single" w:sz="4" w:space="0" w:color="auto"/>
              <w:left w:val="single" w:sz="4" w:space="0" w:color="auto"/>
              <w:bottom w:val="single" w:sz="4" w:space="0" w:color="auto"/>
              <w:right w:val="single" w:sz="4" w:space="0" w:color="auto"/>
            </w:tcBorders>
            <w:vAlign w:val="bottom"/>
            <w:hideMark/>
          </w:tcPr>
          <w:p w14:paraId="0B72FABC" w14:textId="22112E9C" w:rsidR="007C7390" w:rsidRDefault="007C7390" w:rsidP="72E374A5">
            <w:pPr>
              <w:jc w:val="center"/>
              <w:rPr>
                <w:rFonts w:ascii="Verdana" w:eastAsia="Verdana" w:hAnsi="Verdana" w:cs="Verdana"/>
                <w:b/>
                <w:bCs/>
                <w:sz w:val="20"/>
                <w:szCs w:val="20"/>
              </w:rPr>
            </w:pPr>
          </w:p>
          <w:p w14:paraId="5509A722" w14:textId="77777777" w:rsidR="007C7390" w:rsidRDefault="007C7390" w:rsidP="72E374A5">
            <w:pPr>
              <w:jc w:val="center"/>
              <w:rPr>
                <w:rFonts w:ascii="Verdana" w:eastAsia="Verdana" w:hAnsi="Verdana" w:cs="Verdana"/>
                <w:b/>
                <w:bCs/>
                <w:sz w:val="20"/>
                <w:szCs w:val="20"/>
              </w:rPr>
            </w:pPr>
          </w:p>
          <w:p w14:paraId="6E5D9CF7" w14:textId="2E698B49" w:rsidR="007C7390" w:rsidRDefault="00DF4066" w:rsidP="00456186">
            <w:pPr>
              <w:spacing w:line="1440" w:lineRule="auto"/>
              <w:jc w:val="center"/>
              <w:rPr>
                <w:rFonts w:ascii="Verdana" w:eastAsia="Verdana" w:hAnsi="Verdana" w:cs="Verdana"/>
                <w:b/>
                <w:bCs/>
                <w:sz w:val="20"/>
                <w:szCs w:val="20"/>
              </w:rPr>
            </w:pPr>
            <w:r w:rsidRPr="72E374A5">
              <w:rPr>
                <w:rFonts w:ascii="Verdana" w:eastAsia="Verdana" w:hAnsi="Verdana" w:cs="Verdana"/>
                <w:b/>
                <w:bCs/>
                <w:sz w:val="20"/>
                <w:szCs w:val="20"/>
              </w:rPr>
              <w:t>4</w:t>
            </w:r>
          </w:p>
          <w:p w14:paraId="185B92DD" w14:textId="77777777" w:rsidR="007C7390" w:rsidRDefault="007C7390" w:rsidP="72E374A5">
            <w:pPr>
              <w:jc w:val="center"/>
              <w:rPr>
                <w:rFonts w:ascii="Verdana" w:eastAsia="Verdana" w:hAnsi="Verdana" w:cs="Verdana"/>
                <w:b/>
                <w:bCs/>
                <w:i/>
                <w:iCs/>
                <w:sz w:val="20"/>
                <w:szCs w:val="20"/>
              </w:rPr>
            </w:pPr>
          </w:p>
        </w:tc>
        <w:tc>
          <w:tcPr>
            <w:tcW w:w="8517" w:type="dxa"/>
            <w:tcBorders>
              <w:top w:val="single" w:sz="4" w:space="0" w:color="auto"/>
              <w:left w:val="single" w:sz="4" w:space="0" w:color="auto"/>
              <w:bottom w:val="single" w:sz="4" w:space="0" w:color="auto"/>
              <w:right w:val="single" w:sz="4" w:space="0" w:color="auto"/>
            </w:tcBorders>
            <w:vAlign w:val="bottom"/>
            <w:hideMark/>
          </w:tcPr>
          <w:p w14:paraId="2BD054C0" w14:textId="1AF83458" w:rsidR="00C6744B" w:rsidRDefault="009A11F7" w:rsidP="72E374A5">
            <w:pPr>
              <w:jc w:val="both"/>
              <w:rPr>
                <w:rFonts w:ascii="Verdana" w:eastAsia="Verdana" w:hAnsi="Verdana" w:cs="Verdana"/>
                <w:sz w:val="20"/>
                <w:szCs w:val="20"/>
              </w:rPr>
            </w:pPr>
            <w:r w:rsidRPr="72E374A5">
              <w:rPr>
                <w:rFonts w:ascii="Verdana" w:eastAsia="Verdana" w:hAnsi="Verdana" w:cs="Verdana"/>
                <w:sz w:val="20"/>
                <w:szCs w:val="20"/>
              </w:rPr>
              <w:t xml:space="preserve">Projekti </w:t>
            </w:r>
            <w:r w:rsidR="00DB49A0" w:rsidRPr="72E374A5">
              <w:rPr>
                <w:rFonts w:ascii="Verdana" w:eastAsia="Verdana" w:hAnsi="Verdana" w:cs="Verdana"/>
                <w:sz w:val="20"/>
                <w:szCs w:val="20"/>
              </w:rPr>
              <w:t>põhjendatus</w:t>
            </w:r>
            <w:r w:rsidRPr="72E374A5">
              <w:rPr>
                <w:rFonts w:ascii="Verdana" w:eastAsia="Verdana" w:hAnsi="Verdana" w:cs="Verdana"/>
                <w:sz w:val="20"/>
                <w:szCs w:val="20"/>
              </w:rPr>
              <w:t xml:space="preserve"> on väga hea, sest:</w:t>
            </w:r>
          </w:p>
          <w:p w14:paraId="1A786F2E" w14:textId="6F386797" w:rsidR="00572A20" w:rsidRPr="00E169AC" w:rsidRDefault="00152F9F" w:rsidP="72E374A5">
            <w:pPr>
              <w:pStyle w:val="ListParagraph"/>
              <w:numPr>
                <w:ilvl w:val="0"/>
                <w:numId w:val="28"/>
              </w:numPr>
              <w:jc w:val="both"/>
              <w:rPr>
                <w:rFonts w:ascii="Verdana" w:eastAsia="Verdana" w:hAnsi="Verdana" w:cs="Verdana"/>
                <w:sz w:val="20"/>
                <w:szCs w:val="20"/>
              </w:rPr>
            </w:pPr>
            <w:r w:rsidRPr="72E374A5">
              <w:rPr>
                <w:rFonts w:ascii="Verdana" w:eastAsia="Verdana" w:hAnsi="Verdana" w:cs="Verdana"/>
                <w:sz w:val="20"/>
                <w:szCs w:val="20"/>
              </w:rPr>
              <w:t xml:space="preserve">Projekti eesmärgid on konkreetselt sõnastatud ja mõõdetavad ning selgelt seotud </w:t>
            </w:r>
            <w:r w:rsidR="00FF1FAF" w:rsidRPr="72E374A5">
              <w:rPr>
                <w:rFonts w:ascii="Verdana" w:eastAsia="Verdana" w:hAnsi="Verdana" w:cs="Verdana"/>
                <w:sz w:val="20"/>
                <w:szCs w:val="20"/>
              </w:rPr>
              <w:t>kasusaajate</w:t>
            </w:r>
            <w:r w:rsidRPr="72E374A5">
              <w:rPr>
                <w:rFonts w:ascii="Verdana" w:eastAsia="Verdana" w:hAnsi="Verdana" w:cs="Verdana"/>
                <w:sz w:val="20"/>
                <w:szCs w:val="20"/>
              </w:rPr>
              <w:t xml:space="preserve"> arenguvajaduste</w:t>
            </w:r>
            <w:r w:rsidR="00572A20" w:rsidRPr="72E374A5">
              <w:rPr>
                <w:rFonts w:ascii="Verdana" w:eastAsia="Verdana" w:hAnsi="Verdana" w:cs="Verdana"/>
                <w:sz w:val="20"/>
                <w:szCs w:val="20"/>
              </w:rPr>
              <w:t>ga.</w:t>
            </w:r>
          </w:p>
          <w:p w14:paraId="639F7E42" w14:textId="5F7383BC" w:rsidR="00CB129E" w:rsidRPr="00E169AC" w:rsidRDefault="00137365" w:rsidP="72E374A5">
            <w:pPr>
              <w:pStyle w:val="ListParagraph"/>
              <w:numPr>
                <w:ilvl w:val="0"/>
                <w:numId w:val="28"/>
              </w:numPr>
              <w:jc w:val="both"/>
              <w:rPr>
                <w:rFonts w:ascii="Verdana" w:eastAsia="Verdana" w:hAnsi="Verdana" w:cs="Verdana"/>
                <w:sz w:val="20"/>
                <w:szCs w:val="20"/>
              </w:rPr>
            </w:pPr>
            <w:r w:rsidRPr="72E374A5">
              <w:rPr>
                <w:rFonts w:ascii="Verdana" w:eastAsia="Verdana" w:hAnsi="Verdana" w:cs="Verdana"/>
                <w:sz w:val="20"/>
                <w:szCs w:val="20"/>
              </w:rPr>
              <w:t xml:space="preserve">Ettevalmistuse kvaliteeti arvesse võttes on eesmärkide saavutamine projekti lõpuks tõenäoline. </w:t>
            </w:r>
            <w:r w:rsidR="00BB288D" w:rsidRPr="72E374A5">
              <w:rPr>
                <w:rFonts w:ascii="Verdana" w:eastAsia="Verdana" w:hAnsi="Verdana" w:cs="Verdana"/>
                <w:sz w:val="20"/>
                <w:szCs w:val="20"/>
              </w:rPr>
              <w:t>T</w:t>
            </w:r>
            <w:r w:rsidR="00193CB2" w:rsidRPr="72E374A5">
              <w:rPr>
                <w:rFonts w:ascii="Verdana" w:eastAsia="Verdana" w:hAnsi="Verdana" w:cs="Verdana"/>
                <w:sz w:val="20"/>
                <w:szCs w:val="20"/>
              </w:rPr>
              <w:t>aotluses esitatud eeldused on detailsed, asjakohased ja realistlikud</w:t>
            </w:r>
            <w:r w:rsidR="00BB288D" w:rsidRPr="72E374A5">
              <w:rPr>
                <w:rFonts w:ascii="Verdana" w:eastAsia="Verdana" w:hAnsi="Verdana" w:cs="Verdana"/>
                <w:sz w:val="20"/>
                <w:szCs w:val="20"/>
              </w:rPr>
              <w:t>.</w:t>
            </w:r>
            <w:r w:rsidR="007406FC" w:rsidRPr="72E374A5">
              <w:rPr>
                <w:rFonts w:ascii="Verdana" w:eastAsia="Verdana" w:hAnsi="Verdana" w:cs="Verdana"/>
                <w:sz w:val="20"/>
                <w:szCs w:val="20"/>
              </w:rPr>
              <w:t xml:space="preserve"> </w:t>
            </w:r>
            <w:r w:rsidR="008268CC" w:rsidRPr="72E374A5">
              <w:rPr>
                <w:rFonts w:ascii="Verdana" w:eastAsia="Verdana" w:hAnsi="Verdana" w:cs="Verdana"/>
                <w:sz w:val="20"/>
                <w:szCs w:val="20"/>
              </w:rPr>
              <w:t xml:space="preserve">Kavandatud tegevused on asjakohased, põhjendatud ja loogiliselt järjestatud, tagades seeläbi projekti eesmärkide saavutamise. </w:t>
            </w:r>
          </w:p>
          <w:p w14:paraId="7AAA89C4" w14:textId="55E86483" w:rsidR="00152F9F" w:rsidRPr="00E169AC" w:rsidRDefault="00CB129E" w:rsidP="72E374A5">
            <w:pPr>
              <w:pStyle w:val="ListParagraph"/>
              <w:numPr>
                <w:ilvl w:val="0"/>
                <w:numId w:val="28"/>
              </w:numPr>
              <w:jc w:val="both"/>
              <w:rPr>
                <w:rFonts w:ascii="Verdana" w:eastAsia="Verdana" w:hAnsi="Verdana" w:cs="Verdana"/>
                <w:sz w:val="20"/>
                <w:szCs w:val="20"/>
              </w:rPr>
            </w:pPr>
            <w:r w:rsidRPr="72E374A5">
              <w:rPr>
                <w:rFonts w:ascii="Verdana" w:eastAsia="Verdana" w:hAnsi="Verdana" w:cs="Verdana"/>
                <w:sz w:val="20"/>
                <w:szCs w:val="20"/>
              </w:rPr>
              <w:t xml:space="preserve">Taotleja tegevuste ajakava on asjakohane, tegevuskavas toodud tähtaegadega on tegevuste elluviimine realistlik. Taotleja on arvestanud ajakavas ettenägematute viivituste ja ootamatute asjaoludega. </w:t>
            </w:r>
          </w:p>
          <w:p w14:paraId="0C1DE7C1" w14:textId="0CA2C22B" w:rsidR="007C7390" w:rsidRPr="00FB73B6" w:rsidRDefault="00A3652C" w:rsidP="72E374A5">
            <w:pPr>
              <w:pStyle w:val="ListParagraph"/>
              <w:numPr>
                <w:ilvl w:val="0"/>
                <w:numId w:val="28"/>
              </w:numPr>
              <w:jc w:val="both"/>
              <w:rPr>
                <w:rFonts w:ascii="Verdana" w:eastAsia="Verdana" w:hAnsi="Verdana" w:cs="Verdana"/>
                <w:b/>
                <w:bCs/>
                <w:i/>
                <w:iCs/>
                <w:sz w:val="20"/>
                <w:szCs w:val="20"/>
              </w:rPr>
            </w:pPr>
            <w:r w:rsidRPr="72E374A5">
              <w:rPr>
                <w:rFonts w:ascii="Verdana" w:eastAsia="Verdana" w:hAnsi="Verdana" w:cs="Verdana"/>
                <w:sz w:val="20"/>
                <w:szCs w:val="20"/>
              </w:rPr>
              <w:t>Kõik projektiga seonduvad riskid on määratletud ning riskide maandamiseks on planeeritud asjakohased tegevused, mis tagavad projekti eduka toimimise.</w:t>
            </w:r>
            <w:r w:rsidR="00C07DD7" w:rsidRPr="72E374A5">
              <w:rPr>
                <w:rFonts w:ascii="Verdana" w:eastAsia="Verdana" w:hAnsi="Verdana" w:cs="Verdana"/>
                <w:sz w:val="20"/>
                <w:szCs w:val="20"/>
              </w:rPr>
              <w:t xml:space="preserve"> </w:t>
            </w:r>
          </w:p>
        </w:tc>
      </w:tr>
      <w:tr w:rsidR="007C7390" w14:paraId="78D899AC" w14:textId="77777777" w:rsidTr="3B453541">
        <w:trPr>
          <w:trHeight w:val="687"/>
        </w:trPr>
        <w:tc>
          <w:tcPr>
            <w:tcW w:w="1134" w:type="dxa"/>
            <w:gridSpan w:val="2"/>
            <w:tcBorders>
              <w:top w:val="single" w:sz="4" w:space="0" w:color="auto"/>
              <w:left w:val="single" w:sz="4" w:space="0" w:color="auto"/>
              <w:bottom w:val="single" w:sz="4" w:space="0" w:color="auto"/>
              <w:right w:val="single" w:sz="4" w:space="0" w:color="auto"/>
            </w:tcBorders>
            <w:vAlign w:val="bottom"/>
          </w:tcPr>
          <w:p w14:paraId="1124AE23" w14:textId="3A13B44F" w:rsidR="007C7390" w:rsidRDefault="007C7390" w:rsidP="00EE395A">
            <w:pPr>
              <w:spacing w:line="480" w:lineRule="auto"/>
              <w:jc w:val="center"/>
              <w:rPr>
                <w:rFonts w:ascii="Verdana" w:eastAsia="Verdana" w:hAnsi="Verdana" w:cs="Verdana"/>
                <w:b/>
                <w:bCs/>
                <w:sz w:val="20"/>
                <w:szCs w:val="20"/>
              </w:rPr>
            </w:pPr>
            <w:r w:rsidRPr="72E374A5">
              <w:rPr>
                <w:rFonts w:ascii="Verdana" w:eastAsia="Verdana" w:hAnsi="Verdana" w:cs="Verdana"/>
                <w:b/>
                <w:bCs/>
                <w:sz w:val="20"/>
                <w:szCs w:val="20"/>
              </w:rPr>
              <w:t>3</w:t>
            </w:r>
          </w:p>
        </w:tc>
        <w:tc>
          <w:tcPr>
            <w:tcW w:w="8517" w:type="dxa"/>
            <w:tcBorders>
              <w:top w:val="single" w:sz="4" w:space="0" w:color="auto"/>
              <w:left w:val="single" w:sz="4" w:space="0" w:color="auto"/>
              <w:bottom w:val="single" w:sz="4" w:space="0" w:color="auto"/>
              <w:right w:val="single" w:sz="4" w:space="0" w:color="auto"/>
            </w:tcBorders>
            <w:vAlign w:val="bottom"/>
          </w:tcPr>
          <w:p w14:paraId="473935FA" w14:textId="11BE79DA" w:rsidR="007C7390" w:rsidRPr="00BE1B26" w:rsidRDefault="007C7390" w:rsidP="00EE395A">
            <w:pPr>
              <w:spacing w:line="480" w:lineRule="auto"/>
              <w:jc w:val="both"/>
              <w:rPr>
                <w:rFonts w:ascii="Verdana" w:eastAsia="Verdana" w:hAnsi="Verdana" w:cs="Verdana"/>
                <w:sz w:val="20"/>
                <w:szCs w:val="20"/>
              </w:rPr>
            </w:pPr>
            <w:r w:rsidRPr="72E374A5">
              <w:rPr>
                <w:rFonts w:ascii="Verdana" w:eastAsia="Verdana" w:hAnsi="Verdana" w:cs="Verdana"/>
                <w:sz w:val="20"/>
                <w:szCs w:val="20"/>
              </w:rPr>
              <w:t>Vahepealne hinnang</w:t>
            </w:r>
          </w:p>
        </w:tc>
      </w:tr>
      <w:tr w:rsidR="00F55A80" w:rsidRPr="00F55A80" w14:paraId="447F649F" w14:textId="77777777" w:rsidTr="3B453541">
        <w:trPr>
          <w:trHeight w:val="179"/>
        </w:trPr>
        <w:tc>
          <w:tcPr>
            <w:tcW w:w="1134" w:type="dxa"/>
            <w:gridSpan w:val="2"/>
            <w:tcBorders>
              <w:top w:val="single" w:sz="4" w:space="0" w:color="auto"/>
              <w:left w:val="single" w:sz="4" w:space="0" w:color="auto"/>
              <w:bottom w:val="single" w:sz="4" w:space="0" w:color="auto"/>
              <w:right w:val="single" w:sz="4" w:space="0" w:color="auto"/>
            </w:tcBorders>
            <w:vAlign w:val="bottom"/>
            <w:hideMark/>
          </w:tcPr>
          <w:p w14:paraId="16043E7D" w14:textId="18026725" w:rsidR="007C7390" w:rsidRDefault="007C7390" w:rsidP="72E374A5">
            <w:pPr>
              <w:jc w:val="center"/>
              <w:rPr>
                <w:rFonts w:ascii="Verdana" w:eastAsia="Verdana" w:hAnsi="Verdana" w:cs="Verdana"/>
                <w:b/>
                <w:bCs/>
                <w:sz w:val="20"/>
                <w:szCs w:val="20"/>
              </w:rPr>
            </w:pPr>
          </w:p>
          <w:p w14:paraId="3BDDFEED" w14:textId="77777777" w:rsidR="007C7390" w:rsidRDefault="007C7390" w:rsidP="72E374A5">
            <w:pPr>
              <w:jc w:val="center"/>
              <w:rPr>
                <w:rFonts w:ascii="Verdana" w:eastAsia="Verdana" w:hAnsi="Verdana" w:cs="Verdana"/>
                <w:b/>
                <w:bCs/>
                <w:sz w:val="20"/>
                <w:szCs w:val="20"/>
              </w:rPr>
            </w:pPr>
          </w:p>
          <w:p w14:paraId="4E89A8CE" w14:textId="77777777" w:rsidR="007C7390" w:rsidRDefault="007C7390" w:rsidP="72E374A5">
            <w:pPr>
              <w:jc w:val="center"/>
              <w:rPr>
                <w:rFonts w:ascii="Verdana" w:eastAsia="Verdana" w:hAnsi="Verdana" w:cs="Verdana"/>
                <w:b/>
                <w:bCs/>
                <w:sz w:val="20"/>
                <w:szCs w:val="20"/>
              </w:rPr>
            </w:pPr>
          </w:p>
          <w:p w14:paraId="121DD775" w14:textId="0835EE44" w:rsidR="007C7390" w:rsidRDefault="00DF4066" w:rsidP="00EE395A">
            <w:pPr>
              <w:spacing w:line="1680" w:lineRule="auto"/>
              <w:jc w:val="center"/>
              <w:rPr>
                <w:rFonts w:ascii="Verdana" w:eastAsia="Verdana" w:hAnsi="Verdana" w:cs="Verdana"/>
                <w:b/>
                <w:bCs/>
                <w:sz w:val="20"/>
                <w:szCs w:val="20"/>
              </w:rPr>
            </w:pPr>
            <w:r w:rsidRPr="72E374A5">
              <w:rPr>
                <w:rFonts w:ascii="Verdana" w:eastAsia="Verdana" w:hAnsi="Verdana" w:cs="Verdana"/>
                <w:b/>
                <w:bCs/>
                <w:sz w:val="20"/>
                <w:szCs w:val="20"/>
              </w:rPr>
              <w:t>2</w:t>
            </w:r>
          </w:p>
          <w:p w14:paraId="1DDF5735" w14:textId="77777777" w:rsidR="007C7390" w:rsidRDefault="007C7390" w:rsidP="72E374A5">
            <w:pPr>
              <w:jc w:val="center"/>
              <w:rPr>
                <w:rFonts w:ascii="Verdana" w:eastAsia="Verdana" w:hAnsi="Verdana" w:cs="Verdana"/>
                <w:b/>
                <w:bCs/>
                <w:sz w:val="20"/>
                <w:szCs w:val="20"/>
              </w:rPr>
            </w:pPr>
          </w:p>
        </w:tc>
        <w:tc>
          <w:tcPr>
            <w:tcW w:w="8517" w:type="dxa"/>
            <w:tcBorders>
              <w:top w:val="single" w:sz="4" w:space="0" w:color="auto"/>
              <w:left w:val="single" w:sz="4" w:space="0" w:color="auto"/>
              <w:bottom w:val="single" w:sz="4" w:space="0" w:color="auto"/>
              <w:right w:val="single" w:sz="4" w:space="0" w:color="auto"/>
            </w:tcBorders>
            <w:vAlign w:val="bottom"/>
            <w:hideMark/>
          </w:tcPr>
          <w:p w14:paraId="26A5CFDF" w14:textId="34ED7D40" w:rsidR="00FE26D5" w:rsidRPr="00F55A80" w:rsidRDefault="00FE26D5" w:rsidP="72E374A5">
            <w:pPr>
              <w:jc w:val="both"/>
              <w:rPr>
                <w:rFonts w:ascii="Verdana" w:eastAsia="Verdana" w:hAnsi="Verdana" w:cs="Verdana"/>
                <w:sz w:val="20"/>
                <w:szCs w:val="20"/>
              </w:rPr>
            </w:pPr>
            <w:r w:rsidRPr="72E374A5">
              <w:rPr>
                <w:rFonts w:ascii="Verdana" w:eastAsia="Verdana" w:hAnsi="Verdana" w:cs="Verdana"/>
                <w:sz w:val="20"/>
                <w:szCs w:val="20"/>
              </w:rPr>
              <w:t xml:space="preserve">Projekti </w:t>
            </w:r>
            <w:r w:rsidR="001B5FFE" w:rsidRPr="72E374A5">
              <w:rPr>
                <w:rFonts w:ascii="Verdana" w:eastAsia="Verdana" w:hAnsi="Verdana" w:cs="Verdana"/>
                <w:sz w:val="20"/>
                <w:szCs w:val="20"/>
              </w:rPr>
              <w:t>põhjendatus</w:t>
            </w:r>
            <w:r w:rsidRPr="72E374A5">
              <w:rPr>
                <w:rFonts w:ascii="Verdana" w:eastAsia="Verdana" w:hAnsi="Verdana" w:cs="Verdana"/>
                <w:sz w:val="20"/>
                <w:szCs w:val="20"/>
              </w:rPr>
              <w:t xml:space="preserve"> on keskpärane, sest:</w:t>
            </w:r>
          </w:p>
          <w:p w14:paraId="4A439984" w14:textId="39F4204D" w:rsidR="00D00B59" w:rsidRPr="00F55A80" w:rsidRDefault="007C7390" w:rsidP="72E374A5">
            <w:pPr>
              <w:pStyle w:val="ListParagraph"/>
              <w:numPr>
                <w:ilvl w:val="0"/>
                <w:numId w:val="19"/>
              </w:numPr>
              <w:jc w:val="both"/>
              <w:rPr>
                <w:rFonts w:ascii="Verdana" w:eastAsia="Verdana" w:hAnsi="Verdana" w:cs="Verdana"/>
                <w:sz w:val="20"/>
                <w:szCs w:val="20"/>
              </w:rPr>
            </w:pPr>
            <w:r w:rsidRPr="72E374A5">
              <w:rPr>
                <w:rFonts w:ascii="Verdana" w:eastAsia="Verdana" w:hAnsi="Verdana" w:cs="Verdana"/>
                <w:sz w:val="20"/>
                <w:szCs w:val="20"/>
              </w:rPr>
              <w:t xml:space="preserve">Projekti eesmärgid on üldsõnalised ja osaliselt  mõõdetavad ning </w:t>
            </w:r>
            <w:r w:rsidR="00E10E36" w:rsidRPr="72E374A5">
              <w:rPr>
                <w:rFonts w:ascii="Verdana" w:eastAsia="Verdana" w:hAnsi="Verdana" w:cs="Verdana"/>
                <w:sz w:val="20"/>
                <w:szCs w:val="20"/>
              </w:rPr>
              <w:t xml:space="preserve">ei toeta täies ulatuses </w:t>
            </w:r>
            <w:r w:rsidR="00D00B59" w:rsidRPr="72E374A5">
              <w:rPr>
                <w:rFonts w:ascii="Verdana" w:eastAsia="Verdana" w:hAnsi="Verdana" w:cs="Verdana"/>
                <w:sz w:val="20"/>
                <w:szCs w:val="20"/>
              </w:rPr>
              <w:t xml:space="preserve">kasusaajate </w:t>
            </w:r>
            <w:r w:rsidRPr="72E374A5">
              <w:rPr>
                <w:rFonts w:ascii="Verdana" w:eastAsia="Verdana" w:hAnsi="Verdana" w:cs="Verdana"/>
                <w:sz w:val="20"/>
                <w:szCs w:val="20"/>
              </w:rPr>
              <w:t>arenguvajadusi</w:t>
            </w:r>
            <w:r w:rsidR="0021216D" w:rsidRPr="72E374A5">
              <w:rPr>
                <w:rFonts w:ascii="Verdana" w:eastAsia="Verdana" w:hAnsi="Verdana" w:cs="Verdana"/>
                <w:sz w:val="20"/>
                <w:szCs w:val="20"/>
              </w:rPr>
              <w:t>.</w:t>
            </w:r>
            <w:r w:rsidR="00596C65" w:rsidRPr="72E374A5">
              <w:rPr>
                <w:rFonts w:ascii="Verdana" w:eastAsia="Verdana" w:hAnsi="Verdana" w:cs="Verdana"/>
                <w:sz w:val="20"/>
                <w:szCs w:val="20"/>
              </w:rPr>
              <w:t xml:space="preserve"> </w:t>
            </w:r>
          </w:p>
          <w:p w14:paraId="7C7AAB3F" w14:textId="65880CF3" w:rsidR="0039263E" w:rsidRPr="00F55A80" w:rsidRDefault="00DF1FD4" w:rsidP="72E374A5">
            <w:pPr>
              <w:pStyle w:val="ListParagraph"/>
              <w:numPr>
                <w:ilvl w:val="0"/>
                <w:numId w:val="19"/>
              </w:numPr>
              <w:jc w:val="both"/>
              <w:rPr>
                <w:rFonts w:ascii="Verdana" w:eastAsia="Verdana" w:hAnsi="Verdana" w:cs="Verdana"/>
                <w:sz w:val="20"/>
                <w:szCs w:val="20"/>
              </w:rPr>
            </w:pPr>
            <w:r w:rsidRPr="72E374A5">
              <w:rPr>
                <w:rFonts w:ascii="Verdana" w:eastAsia="Verdana" w:hAnsi="Verdana" w:cs="Verdana"/>
                <w:sz w:val="20"/>
                <w:szCs w:val="20"/>
              </w:rPr>
              <w:t>Ettevalmistuse k</w:t>
            </w:r>
            <w:r w:rsidR="0096675A" w:rsidRPr="72E374A5">
              <w:rPr>
                <w:rFonts w:ascii="Verdana" w:eastAsia="Verdana" w:hAnsi="Verdana" w:cs="Verdana"/>
                <w:sz w:val="20"/>
                <w:szCs w:val="20"/>
              </w:rPr>
              <w:t>valiteeti arvesse võttes esi</w:t>
            </w:r>
            <w:r w:rsidR="00162197" w:rsidRPr="72E374A5">
              <w:rPr>
                <w:rFonts w:ascii="Verdana" w:eastAsia="Verdana" w:hAnsi="Verdana" w:cs="Verdana"/>
                <w:sz w:val="20"/>
                <w:szCs w:val="20"/>
              </w:rPr>
              <w:t>neb</w:t>
            </w:r>
            <w:r w:rsidR="0096675A" w:rsidRPr="72E374A5">
              <w:rPr>
                <w:rFonts w:ascii="Verdana" w:eastAsia="Verdana" w:hAnsi="Verdana" w:cs="Verdana"/>
                <w:sz w:val="20"/>
                <w:szCs w:val="20"/>
              </w:rPr>
              <w:t xml:space="preserve"> mõningasi puudusi</w:t>
            </w:r>
            <w:r w:rsidR="00162197" w:rsidRPr="72E374A5">
              <w:rPr>
                <w:rFonts w:ascii="Verdana" w:eastAsia="Verdana" w:hAnsi="Verdana" w:cs="Verdana"/>
                <w:sz w:val="20"/>
                <w:szCs w:val="20"/>
              </w:rPr>
              <w:t xml:space="preserve"> kavandatud tegevustes</w:t>
            </w:r>
            <w:r w:rsidR="0057361F" w:rsidRPr="72E374A5">
              <w:rPr>
                <w:rFonts w:ascii="Verdana" w:eastAsia="Verdana" w:hAnsi="Verdana" w:cs="Verdana"/>
                <w:sz w:val="20"/>
                <w:szCs w:val="20"/>
              </w:rPr>
              <w:t xml:space="preserve">. </w:t>
            </w:r>
            <w:r w:rsidR="0074188B" w:rsidRPr="72E374A5">
              <w:rPr>
                <w:rFonts w:ascii="Verdana" w:eastAsia="Verdana" w:hAnsi="Verdana" w:cs="Verdana"/>
                <w:sz w:val="20"/>
                <w:szCs w:val="20"/>
              </w:rPr>
              <w:t xml:space="preserve">Taotluses esitatud eeldused </w:t>
            </w:r>
            <w:r w:rsidR="00956CDC" w:rsidRPr="72E374A5">
              <w:rPr>
                <w:rFonts w:ascii="Verdana" w:eastAsia="Verdana" w:hAnsi="Verdana" w:cs="Verdana"/>
                <w:sz w:val="20"/>
                <w:szCs w:val="20"/>
              </w:rPr>
              <w:t xml:space="preserve">on </w:t>
            </w:r>
            <w:r w:rsidR="0074188B" w:rsidRPr="72E374A5">
              <w:rPr>
                <w:rFonts w:ascii="Verdana" w:eastAsia="Verdana" w:hAnsi="Verdana" w:cs="Verdana"/>
                <w:sz w:val="20"/>
                <w:szCs w:val="20"/>
              </w:rPr>
              <w:t xml:space="preserve">valdavalt asjakohased ja realistlikud, kuid neis esineb </w:t>
            </w:r>
            <w:r w:rsidR="008B1D93" w:rsidRPr="72E374A5">
              <w:rPr>
                <w:rFonts w:ascii="Verdana" w:eastAsia="Verdana" w:hAnsi="Verdana" w:cs="Verdana"/>
                <w:sz w:val="20"/>
                <w:szCs w:val="20"/>
              </w:rPr>
              <w:t>küsitavusi või need on üldised.</w:t>
            </w:r>
            <w:r w:rsidR="0057361F" w:rsidRPr="72E374A5">
              <w:rPr>
                <w:rFonts w:ascii="Verdana" w:eastAsia="Verdana" w:hAnsi="Verdana" w:cs="Verdana"/>
                <w:sz w:val="20"/>
                <w:szCs w:val="20"/>
              </w:rPr>
              <w:t xml:space="preserve"> Projekti eesmärkide saavutamine projekti lõpuks on siiski tõenäoline.  </w:t>
            </w:r>
          </w:p>
          <w:p w14:paraId="787073A4" w14:textId="47F3CD75" w:rsidR="00A50BF6" w:rsidRPr="00F55A80" w:rsidRDefault="00ED5EAA" w:rsidP="72E374A5">
            <w:pPr>
              <w:pStyle w:val="ListParagraph"/>
              <w:numPr>
                <w:ilvl w:val="0"/>
                <w:numId w:val="19"/>
              </w:numPr>
              <w:jc w:val="both"/>
              <w:rPr>
                <w:rFonts w:ascii="Verdana" w:eastAsia="Verdana" w:hAnsi="Verdana" w:cs="Verdana"/>
                <w:sz w:val="20"/>
                <w:szCs w:val="20"/>
              </w:rPr>
            </w:pPr>
            <w:r w:rsidRPr="72E374A5">
              <w:rPr>
                <w:rFonts w:ascii="Verdana" w:eastAsia="Verdana" w:hAnsi="Verdana" w:cs="Verdana"/>
                <w:sz w:val="20"/>
                <w:szCs w:val="20"/>
              </w:rPr>
              <w:t>Taotleja tegevuste ajakava on osaliselt asjakohane, tegevuskava sisaldab tegevusi, mille elluviimine planeeritud mahus ja tähtajas sealhulgas eesmärkide kvaliteetne saavutamine ei pruugi olla täies ulatuses saavutatav. Taotleja on mõnede tegevuste puhul arvestanud ajakavas ettenägematute viivitustega/ootamatute asjaoludega.</w:t>
            </w:r>
          </w:p>
          <w:p w14:paraId="1C214C78" w14:textId="53B8B540" w:rsidR="007C7390" w:rsidRPr="009F25B8" w:rsidRDefault="00633CCC" w:rsidP="72E374A5">
            <w:pPr>
              <w:pStyle w:val="ListParagraph"/>
              <w:numPr>
                <w:ilvl w:val="0"/>
                <w:numId w:val="19"/>
              </w:numPr>
              <w:jc w:val="both"/>
              <w:rPr>
                <w:rFonts w:ascii="Verdana" w:eastAsia="Verdana" w:hAnsi="Verdana" w:cs="Verdana"/>
                <w:b/>
                <w:bCs/>
                <w:sz w:val="20"/>
                <w:szCs w:val="20"/>
              </w:rPr>
            </w:pPr>
            <w:r w:rsidRPr="72E374A5">
              <w:rPr>
                <w:rFonts w:ascii="Verdana" w:eastAsia="Verdana" w:hAnsi="Verdana" w:cs="Verdana"/>
                <w:sz w:val="20"/>
                <w:szCs w:val="20"/>
              </w:rPr>
              <w:t>Projektiga seonduvad riskid</w:t>
            </w:r>
            <w:r w:rsidR="001F0ADC" w:rsidRPr="72E374A5">
              <w:rPr>
                <w:rFonts w:ascii="Verdana" w:eastAsia="Verdana" w:hAnsi="Verdana" w:cs="Verdana"/>
                <w:sz w:val="20"/>
                <w:szCs w:val="20"/>
              </w:rPr>
              <w:t xml:space="preserve"> </w:t>
            </w:r>
            <w:r w:rsidRPr="72E374A5">
              <w:rPr>
                <w:rFonts w:ascii="Verdana" w:eastAsia="Verdana" w:hAnsi="Verdana" w:cs="Verdana"/>
                <w:sz w:val="20"/>
                <w:szCs w:val="20"/>
              </w:rPr>
              <w:t>on osaliselt määratletud ning need on asjakohased. Riskide ilmnemisel on taotlejal olemas alternatiivsed tegevused, kuid kõik riskide maandamise meetmed ei ole piisavad</w:t>
            </w:r>
            <w:r w:rsidR="00B7562B" w:rsidRPr="72E374A5">
              <w:rPr>
                <w:rFonts w:ascii="Verdana" w:eastAsia="Verdana" w:hAnsi="Verdana" w:cs="Verdana"/>
                <w:sz w:val="20"/>
                <w:szCs w:val="20"/>
              </w:rPr>
              <w:t xml:space="preserve"> või asjakohased.</w:t>
            </w:r>
            <w:r w:rsidRPr="72E374A5">
              <w:rPr>
                <w:rFonts w:ascii="Verdana" w:eastAsia="Verdana" w:hAnsi="Verdana" w:cs="Verdana"/>
                <w:sz w:val="20"/>
                <w:szCs w:val="20"/>
              </w:rPr>
              <w:t xml:space="preserve"> Projekti elluviimine on siiski tõenäoline. </w:t>
            </w:r>
          </w:p>
        </w:tc>
      </w:tr>
      <w:tr w:rsidR="00D64B97" w14:paraId="5D2ED849" w14:textId="77777777" w:rsidTr="3B453541">
        <w:trPr>
          <w:trHeight w:val="627"/>
        </w:trPr>
        <w:tc>
          <w:tcPr>
            <w:tcW w:w="1134" w:type="dxa"/>
            <w:gridSpan w:val="2"/>
            <w:tcBorders>
              <w:top w:val="single" w:sz="4" w:space="0" w:color="auto"/>
              <w:left w:val="single" w:sz="4" w:space="0" w:color="auto"/>
              <w:bottom w:val="single" w:sz="4" w:space="0" w:color="auto"/>
              <w:right w:val="single" w:sz="4" w:space="0" w:color="auto"/>
            </w:tcBorders>
            <w:vAlign w:val="bottom"/>
          </w:tcPr>
          <w:p w14:paraId="61BF7C11" w14:textId="692C43A1" w:rsidR="00D64B97" w:rsidRDefault="00D64B97" w:rsidP="00EE395A">
            <w:pPr>
              <w:spacing w:line="480" w:lineRule="auto"/>
              <w:jc w:val="center"/>
              <w:rPr>
                <w:rFonts w:ascii="Verdana" w:eastAsia="Verdana" w:hAnsi="Verdana" w:cs="Verdana"/>
                <w:b/>
                <w:bCs/>
                <w:sz w:val="20"/>
                <w:szCs w:val="20"/>
              </w:rPr>
            </w:pPr>
            <w:r w:rsidRPr="72E374A5">
              <w:rPr>
                <w:rFonts w:ascii="Verdana" w:eastAsia="Verdana" w:hAnsi="Verdana" w:cs="Verdana"/>
                <w:b/>
                <w:bCs/>
                <w:sz w:val="20"/>
                <w:szCs w:val="20"/>
              </w:rPr>
              <w:t>1</w:t>
            </w:r>
          </w:p>
        </w:tc>
        <w:tc>
          <w:tcPr>
            <w:tcW w:w="8517" w:type="dxa"/>
            <w:tcBorders>
              <w:top w:val="single" w:sz="4" w:space="0" w:color="auto"/>
              <w:left w:val="single" w:sz="4" w:space="0" w:color="auto"/>
              <w:bottom w:val="single" w:sz="4" w:space="0" w:color="auto"/>
              <w:right w:val="single" w:sz="4" w:space="0" w:color="auto"/>
            </w:tcBorders>
            <w:vAlign w:val="bottom"/>
          </w:tcPr>
          <w:p w14:paraId="0A0782BA" w14:textId="4E65BBE4" w:rsidR="00D64B97" w:rsidRDefault="00D64B97" w:rsidP="00EE395A">
            <w:pPr>
              <w:spacing w:line="480" w:lineRule="auto"/>
              <w:jc w:val="both"/>
              <w:rPr>
                <w:rFonts w:ascii="Verdana" w:eastAsia="Verdana" w:hAnsi="Verdana" w:cs="Verdana"/>
                <w:sz w:val="20"/>
                <w:szCs w:val="20"/>
              </w:rPr>
            </w:pPr>
            <w:r w:rsidRPr="72E374A5">
              <w:rPr>
                <w:rFonts w:ascii="Verdana" w:eastAsia="Verdana" w:hAnsi="Verdana" w:cs="Verdana"/>
                <w:sz w:val="20"/>
                <w:szCs w:val="20"/>
              </w:rPr>
              <w:t>Vahepealne hinnang</w:t>
            </w:r>
          </w:p>
        </w:tc>
      </w:tr>
      <w:tr w:rsidR="00D64B97" w14:paraId="276D3AAA" w14:textId="77777777" w:rsidTr="3B453541">
        <w:trPr>
          <w:trHeight w:val="600"/>
        </w:trPr>
        <w:tc>
          <w:tcPr>
            <w:tcW w:w="1134" w:type="dxa"/>
            <w:gridSpan w:val="2"/>
            <w:tcBorders>
              <w:top w:val="single" w:sz="4" w:space="0" w:color="auto"/>
              <w:left w:val="single" w:sz="4" w:space="0" w:color="auto"/>
              <w:bottom w:val="single" w:sz="4" w:space="0" w:color="auto"/>
              <w:right w:val="single" w:sz="4" w:space="0" w:color="auto"/>
            </w:tcBorders>
            <w:vAlign w:val="bottom"/>
            <w:hideMark/>
          </w:tcPr>
          <w:p w14:paraId="6643F71C" w14:textId="2F3BB203" w:rsidR="00D64B97" w:rsidRDefault="00D64B97" w:rsidP="72E374A5">
            <w:pPr>
              <w:jc w:val="center"/>
              <w:rPr>
                <w:rFonts w:ascii="Verdana" w:eastAsia="Verdana" w:hAnsi="Verdana" w:cs="Verdana"/>
                <w:b/>
                <w:bCs/>
                <w:sz w:val="20"/>
                <w:szCs w:val="20"/>
              </w:rPr>
            </w:pPr>
          </w:p>
          <w:p w14:paraId="586BD4B9" w14:textId="77777777" w:rsidR="00D64B97" w:rsidRDefault="00D64B97" w:rsidP="72E374A5">
            <w:pPr>
              <w:jc w:val="center"/>
              <w:rPr>
                <w:rFonts w:ascii="Verdana" w:eastAsia="Verdana" w:hAnsi="Verdana" w:cs="Verdana"/>
                <w:b/>
                <w:bCs/>
                <w:sz w:val="20"/>
                <w:szCs w:val="20"/>
              </w:rPr>
            </w:pPr>
          </w:p>
          <w:p w14:paraId="3BCC9818" w14:textId="77777777" w:rsidR="00D64B97" w:rsidRDefault="00D64B97" w:rsidP="72E374A5">
            <w:pPr>
              <w:jc w:val="center"/>
              <w:rPr>
                <w:rFonts w:ascii="Verdana" w:eastAsia="Verdana" w:hAnsi="Verdana" w:cs="Verdana"/>
                <w:b/>
                <w:bCs/>
                <w:sz w:val="20"/>
                <w:szCs w:val="20"/>
              </w:rPr>
            </w:pPr>
          </w:p>
          <w:p w14:paraId="32F3B739" w14:textId="2028E014" w:rsidR="00D64B97" w:rsidRDefault="00DF4066" w:rsidP="00EE333E">
            <w:pPr>
              <w:spacing w:line="2160" w:lineRule="auto"/>
              <w:jc w:val="center"/>
              <w:rPr>
                <w:rFonts w:ascii="Verdana" w:eastAsia="Verdana" w:hAnsi="Verdana" w:cs="Verdana"/>
                <w:b/>
                <w:bCs/>
                <w:sz w:val="20"/>
                <w:szCs w:val="20"/>
              </w:rPr>
            </w:pPr>
            <w:r w:rsidRPr="72E374A5">
              <w:rPr>
                <w:rFonts w:ascii="Verdana" w:eastAsia="Verdana" w:hAnsi="Verdana" w:cs="Verdana"/>
                <w:b/>
                <w:bCs/>
                <w:sz w:val="20"/>
                <w:szCs w:val="20"/>
              </w:rPr>
              <w:t>0</w:t>
            </w:r>
          </w:p>
          <w:p w14:paraId="4AC8CBC4" w14:textId="77777777" w:rsidR="00D64B97" w:rsidRDefault="00D64B97" w:rsidP="72E374A5">
            <w:pPr>
              <w:jc w:val="center"/>
              <w:rPr>
                <w:rFonts w:ascii="Verdana" w:eastAsia="Verdana" w:hAnsi="Verdana" w:cs="Verdana"/>
                <w:b/>
                <w:bCs/>
                <w:sz w:val="20"/>
                <w:szCs w:val="20"/>
              </w:rPr>
            </w:pPr>
          </w:p>
        </w:tc>
        <w:tc>
          <w:tcPr>
            <w:tcW w:w="8517" w:type="dxa"/>
            <w:tcBorders>
              <w:top w:val="single" w:sz="4" w:space="0" w:color="auto"/>
              <w:left w:val="single" w:sz="4" w:space="0" w:color="auto"/>
              <w:bottom w:val="single" w:sz="4" w:space="0" w:color="auto"/>
              <w:right w:val="single" w:sz="4" w:space="0" w:color="auto"/>
            </w:tcBorders>
            <w:vAlign w:val="bottom"/>
            <w:hideMark/>
          </w:tcPr>
          <w:p w14:paraId="4155547D" w14:textId="0152C592" w:rsidR="00FE26D5" w:rsidRPr="009F25B8" w:rsidRDefault="00FE26D5" w:rsidP="72E374A5">
            <w:pPr>
              <w:jc w:val="both"/>
              <w:rPr>
                <w:rFonts w:ascii="Verdana" w:eastAsia="Verdana" w:hAnsi="Verdana" w:cs="Verdana"/>
                <w:sz w:val="20"/>
                <w:szCs w:val="20"/>
              </w:rPr>
            </w:pPr>
            <w:r w:rsidRPr="72E374A5">
              <w:rPr>
                <w:rFonts w:ascii="Verdana" w:eastAsia="Verdana" w:hAnsi="Verdana" w:cs="Verdana"/>
                <w:sz w:val="20"/>
                <w:szCs w:val="20"/>
              </w:rPr>
              <w:t xml:space="preserve">Projekti </w:t>
            </w:r>
            <w:r w:rsidR="00624541" w:rsidRPr="72E374A5">
              <w:rPr>
                <w:rFonts w:ascii="Verdana" w:eastAsia="Verdana" w:hAnsi="Verdana" w:cs="Verdana"/>
                <w:sz w:val="20"/>
                <w:szCs w:val="20"/>
              </w:rPr>
              <w:t>põhjendatus</w:t>
            </w:r>
            <w:r w:rsidRPr="72E374A5">
              <w:rPr>
                <w:rFonts w:ascii="Verdana" w:eastAsia="Verdana" w:hAnsi="Verdana" w:cs="Verdana"/>
                <w:sz w:val="20"/>
                <w:szCs w:val="20"/>
              </w:rPr>
              <w:t xml:space="preserve"> on puudulik, sest:</w:t>
            </w:r>
          </w:p>
          <w:p w14:paraId="7483C56F" w14:textId="27111920" w:rsidR="00D64B97" w:rsidRPr="009F25B8" w:rsidRDefault="00D64B97" w:rsidP="72E374A5">
            <w:pPr>
              <w:pStyle w:val="ListParagraph"/>
              <w:numPr>
                <w:ilvl w:val="0"/>
                <w:numId w:val="20"/>
              </w:numPr>
              <w:jc w:val="both"/>
              <w:rPr>
                <w:rFonts w:ascii="Verdana" w:eastAsia="Verdana" w:hAnsi="Verdana" w:cs="Verdana"/>
                <w:sz w:val="20"/>
                <w:szCs w:val="20"/>
              </w:rPr>
            </w:pPr>
            <w:r w:rsidRPr="72E374A5">
              <w:rPr>
                <w:rFonts w:ascii="Verdana" w:eastAsia="Verdana" w:hAnsi="Verdana" w:cs="Verdana"/>
                <w:sz w:val="20"/>
                <w:szCs w:val="20"/>
              </w:rPr>
              <w:t>Projekti eesmärgid on ebarealistlikud ning neid ei ole võimalik mõõta</w:t>
            </w:r>
            <w:r w:rsidR="00FB089B" w:rsidRPr="72E374A5">
              <w:rPr>
                <w:rFonts w:ascii="Verdana" w:eastAsia="Verdana" w:hAnsi="Verdana" w:cs="Verdana"/>
                <w:sz w:val="20"/>
                <w:szCs w:val="20"/>
              </w:rPr>
              <w:t xml:space="preserve">. Projekti eesmärgid ei toeta </w:t>
            </w:r>
            <w:r w:rsidR="0088733C" w:rsidRPr="72E374A5">
              <w:rPr>
                <w:rFonts w:ascii="Verdana" w:eastAsia="Verdana" w:hAnsi="Verdana" w:cs="Verdana"/>
                <w:sz w:val="20"/>
                <w:szCs w:val="20"/>
              </w:rPr>
              <w:t>k</w:t>
            </w:r>
            <w:r w:rsidRPr="72E374A5">
              <w:rPr>
                <w:rFonts w:ascii="Verdana" w:eastAsia="Verdana" w:hAnsi="Verdana" w:cs="Verdana"/>
                <w:sz w:val="20"/>
                <w:szCs w:val="20"/>
              </w:rPr>
              <w:t>asusaajate arengu</w:t>
            </w:r>
            <w:r w:rsidR="0088733C" w:rsidRPr="72E374A5">
              <w:rPr>
                <w:rFonts w:ascii="Verdana" w:eastAsia="Verdana" w:hAnsi="Verdana" w:cs="Verdana"/>
                <w:sz w:val="20"/>
                <w:szCs w:val="20"/>
              </w:rPr>
              <w:t xml:space="preserve">vajadusi. </w:t>
            </w:r>
            <w:r w:rsidRPr="72E374A5">
              <w:rPr>
                <w:rFonts w:ascii="Verdana" w:eastAsia="Verdana" w:hAnsi="Verdana" w:cs="Verdana"/>
                <w:sz w:val="20"/>
                <w:szCs w:val="20"/>
              </w:rPr>
              <w:t xml:space="preserve"> </w:t>
            </w:r>
          </w:p>
          <w:p w14:paraId="312F4D8F" w14:textId="7DA9B8D2" w:rsidR="00D64B97" w:rsidRPr="009F25B8" w:rsidRDefault="00763042" w:rsidP="72E374A5">
            <w:pPr>
              <w:pStyle w:val="ListParagraph"/>
              <w:numPr>
                <w:ilvl w:val="0"/>
                <w:numId w:val="20"/>
              </w:numPr>
              <w:jc w:val="both"/>
              <w:rPr>
                <w:rFonts w:ascii="Verdana" w:eastAsia="Verdana" w:hAnsi="Verdana" w:cs="Verdana"/>
                <w:sz w:val="20"/>
                <w:szCs w:val="20"/>
              </w:rPr>
            </w:pPr>
            <w:r w:rsidRPr="7DBAAE53">
              <w:rPr>
                <w:rFonts w:ascii="Verdana" w:eastAsia="Verdana" w:hAnsi="Verdana" w:cs="Verdana"/>
                <w:sz w:val="20"/>
                <w:szCs w:val="20"/>
              </w:rPr>
              <w:t xml:space="preserve">Ettevalmistuse kvaliteeti </w:t>
            </w:r>
            <w:r w:rsidR="00031C24" w:rsidRPr="7DBAAE53">
              <w:rPr>
                <w:rFonts w:ascii="Verdana" w:eastAsia="Verdana" w:hAnsi="Verdana" w:cs="Verdana"/>
                <w:sz w:val="20"/>
                <w:szCs w:val="20"/>
              </w:rPr>
              <w:t xml:space="preserve">sh kavandatud tegevusi </w:t>
            </w:r>
            <w:r w:rsidRPr="7DBAAE53">
              <w:rPr>
                <w:rFonts w:ascii="Verdana" w:eastAsia="Verdana" w:hAnsi="Verdana" w:cs="Verdana"/>
                <w:sz w:val="20"/>
                <w:szCs w:val="20"/>
              </w:rPr>
              <w:t xml:space="preserve">arvesse võttes </w:t>
            </w:r>
            <w:r w:rsidR="00714ED4" w:rsidRPr="7DBAAE53">
              <w:rPr>
                <w:rFonts w:ascii="Verdana" w:eastAsia="Verdana" w:hAnsi="Verdana" w:cs="Verdana"/>
                <w:sz w:val="20"/>
                <w:szCs w:val="20"/>
              </w:rPr>
              <w:t>ei ole p</w:t>
            </w:r>
            <w:r w:rsidR="00D64B97" w:rsidRPr="7DBAAE53">
              <w:rPr>
                <w:rFonts w:ascii="Verdana" w:eastAsia="Verdana" w:hAnsi="Verdana" w:cs="Verdana"/>
                <w:sz w:val="20"/>
                <w:szCs w:val="20"/>
              </w:rPr>
              <w:t>rojekti eesmärkide saavutamine projekti lõpuks tõenäoline.</w:t>
            </w:r>
            <w:r w:rsidR="00FB37D7" w:rsidRPr="7DBAAE53">
              <w:rPr>
                <w:rFonts w:ascii="Verdana" w:eastAsia="Verdana" w:hAnsi="Verdana" w:cs="Verdana"/>
                <w:sz w:val="20"/>
                <w:szCs w:val="20"/>
              </w:rPr>
              <w:t xml:space="preserve"> </w:t>
            </w:r>
            <w:r w:rsidR="00D64B97" w:rsidRPr="7DBAAE53">
              <w:rPr>
                <w:rFonts w:ascii="Verdana" w:eastAsia="Verdana" w:hAnsi="Verdana" w:cs="Verdana"/>
                <w:sz w:val="20"/>
                <w:szCs w:val="20"/>
              </w:rPr>
              <w:t>Taotluses esitatud eeldused on ebarealistlikud</w:t>
            </w:r>
            <w:r w:rsidR="000432C2" w:rsidRPr="7DBAAE53">
              <w:rPr>
                <w:rFonts w:ascii="Verdana" w:eastAsia="Verdana" w:hAnsi="Verdana" w:cs="Verdana"/>
                <w:sz w:val="20"/>
                <w:szCs w:val="20"/>
              </w:rPr>
              <w:t xml:space="preserve"> ja puudulikud</w:t>
            </w:r>
            <w:r w:rsidR="00D64B97" w:rsidRPr="7DBAAE53">
              <w:rPr>
                <w:rFonts w:ascii="Verdana" w:eastAsia="Verdana" w:hAnsi="Verdana" w:cs="Verdana"/>
                <w:sz w:val="20"/>
                <w:szCs w:val="20"/>
              </w:rPr>
              <w:t xml:space="preserve">. </w:t>
            </w:r>
          </w:p>
          <w:p w14:paraId="4044FD62" w14:textId="7E07CC32" w:rsidR="001A7080" w:rsidRPr="009F25B8" w:rsidRDefault="001A7080" w:rsidP="72E374A5">
            <w:pPr>
              <w:pStyle w:val="ListParagraph"/>
              <w:numPr>
                <w:ilvl w:val="0"/>
                <w:numId w:val="16"/>
              </w:numPr>
              <w:jc w:val="both"/>
              <w:rPr>
                <w:rFonts w:ascii="Verdana" w:eastAsia="Verdana" w:hAnsi="Verdana" w:cs="Verdana"/>
                <w:sz w:val="20"/>
                <w:szCs w:val="20"/>
              </w:rPr>
            </w:pPr>
            <w:r w:rsidRPr="72E374A5">
              <w:rPr>
                <w:rFonts w:ascii="Verdana" w:eastAsia="Verdana" w:hAnsi="Verdana" w:cs="Verdana"/>
                <w:sz w:val="20"/>
                <w:szCs w:val="20"/>
              </w:rPr>
              <w:t xml:space="preserve">Taotleja esitatud tegevuskava ajaraamistik ei ole tegevuste sidususe, projekti sihtgrupi ja eesmärkide seisukohast asjakohane. Tõenäosus, et tegevused suudetakse ellu viia tegevuskavas ettenähtud mahus, ajaraamis ja kvaliteedis on väike. Taotleja ei ole arvestanud ajakavas ettenägematute viivitustega/ootamatute asjaoludega. </w:t>
            </w:r>
          </w:p>
          <w:p w14:paraId="143DF1AD" w14:textId="0A6AE37C" w:rsidR="00D64B97" w:rsidRPr="009F25B8" w:rsidRDefault="00453F75" w:rsidP="2BF29D42">
            <w:pPr>
              <w:pStyle w:val="ListParagraph"/>
              <w:numPr>
                <w:ilvl w:val="0"/>
                <w:numId w:val="20"/>
              </w:numPr>
              <w:jc w:val="both"/>
              <w:rPr>
                <w:rFonts w:ascii="Verdana" w:eastAsia="Verdana" w:hAnsi="Verdana" w:cs="Verdana"/>
                <w:sz w:val="20"/>
                <w:szCs w:val="20"/>
              </w:rPr>
            </w:pPr>
            <w:r w:rsidRPr="2BF29D42">
              <w:rPr>
                <w:rFonts w:ascii="Verdana" w:eastAsia="Verdana" w:hAnsi="Verdana" w:cs="Verdana"/>
                <w:sz w:val="20"/>
                <w:szCs w:val="20"/>
              </w:rPr>
              <w:t>Projekti elluviimine on seotud suurte riskidega, mille ilmnemise tõenäosus on suur. Riskide maandamine ei ole läbimõeldud või ei ole riskide maandamise meetmed asjakohased. Projekti edukas elluviimine ei ole tõenäoline.</w:t>
            </w:r>
          </w:p>
        </w:tc>
      </w:tr>
    </w:tbl>
    <w:p w14:paraId="0817CB3F" w14:textId="77777777" w:rsidR="00A9485A" w:rsidRDefault="00A9485A" w:rsidP="72E374A5">
      <w:pPr>
        <w:rPr>
          <w:rFonts w:ascii="Verdana" w:eastAsia="Verdana" w:hAnsi="Verdana" w:cs="Verdana"/>
          <w:sz w:val="20"/>
          <w:szCs w:val="20"/>
        </w:rPr>
      </w:pPr>
    </w:p>
    <w:p w14:paraId="7316A9B8" w14:textId="77777777" w:rsidR="004B59B0" w:rsidRDefault="004B59B0" w:rsidP="72E374A5">
      <w:pPr>
        <w:rPr>
          <w:rFonts w:ascii="Verdana" w:eastAsia="Verdana" w:hAnsi="Verdana" w:cs="Verdana"/>
          <w:sz w:val="20"/>
          <w:szCs w:val="20"/>
        </w:rPr>
      </w:pPr>
    </w:p>
    <w:p w14:paraId="29D51CA6" w14:textId="77777777" w:rsidR="004B59B0" w:rsidRDefault="004B59B0" w:rsidP="72E374A5">
      <w:pPr>
        <w:rPr>
          <w:rFonts w:ascii="Verdana" w:eastAsia="Verdana" w:hAnsi="Verdana" w:cs="Verdana"/>
          <w:sz w:val="20"/>
          <w:szCs w:val="20"/>
        </w:rPr>
      </w:pPr>
    </w:p>
    <w:tbl>
      <w:tblPr>
        <w:tblW w:w="9224" w:type="dxa"/>
        <w:tblInd w:w="60" w:type="dxa"/>
        <w:tblLayout w:type="fixed"/>
        <w:tblCellMar>
          <w:left w:w="70" w:type="dxa"/>
          <w:right w:w="70" w:type="dxa"/>
        </w:tblCellMar>
        <w:tblLook w:val="04A0" w:firstRow="1" w:lastRow="0" w:firstColumn="1" w:lastColumn="0" w:noHBand="0" w:noVBand="1"/>
      </w:tblPr>
      <w:tblGrid>
        <w:gridCol w:w="1620"/>
        <w:gridCol w:w="7604"/>
      </w:tblGrid>
      <w:tr w:rsidR="00A9485A" w14:paraId="2528CF31" w14:textId="77777777" w:rsidTr="61AD963F">
        <w:trPr>
          <w:trHeight w:val="204"/>
        </w:trPr>
        <w:tc>
          <w:tcPr>
            <w:tcW w:w="9224" w:type="dxa"/>
            <w:gridSpan w:val="2"/>
            <w:tcBorders>
              <w:top w:val="single" w:sz="4" w:space="0" w:color="auto"/>
              <w:left w:val="single" w:sz="4" w:space="0" w:color="auto"/>
              <w:bottom w:val="single" w:sz="4" w:space="0" w:color="auto"/>
              <w:right w:val="single" w:sz="4" w:space="0" w:color="auto"/>
            </w:tcBorders>
            <w:shd w:val="clear" w:color="auto" w:fill="CCFFCC"/>
            <w:noWrap/>
            <w:vAlign w:val="bottom"/>
            <w:hideMark/>
          </w:tcPr>
          <w:p w14:paraId="456456B1" w14:textId="77777777" w:rsidR="00B16366" w:rsidRDefault="0017377D" w:rsidP="72E374A5">
            <w:pPr>
              <w:rPr>
                <w:rFonts w:ascii="Verdana" w:eastAsia="Verdana" w:hAnsi="Verdana" w:cs="Verdana"/>
                <w:b/>
                <w:bCs/>
                <w:sz w:val="20"/>
                <w:szCs w:val="20"/>
              </w:rPr>
            </w:pPr>
            <w:r w:rsidRPr="72E374A5">
              <w:rPr>
                <w:rFonts w:ascii="Verdana" w:eastAsia="Verdana" w:hAnsi="Verdana" w:cs="Verdana"/>
                <w:b/>
                <w:bCs/>
                <w:sz w:val="20"/>
                <w:szCs w:val="20"/>
              </w:rPr>
              <w:t xml:space="preserve">Kriteerium </w:t>
            </w:r>
            <w:r w:rsidR="00B218F8" w:rsidRPr="72E374A5">
              <w:rPr>
                <w:rFonts w:ascii="Verdana" w:eastAsia="Verdana" w:hAnsi="Verdana" w:cs="Verdana"/>
                <w:b/>
                <w:bCs/>
                <w:sz w:val="20"/>
                <w:szCs w:val="20"/>
              </w:rPr>
              <w:t>3:</w:t>
            </w:r>
            <w:r w:rsidR="00A9485A" w:rsidRPr="72E374A5">
              <w:rPr>
                <w:rFonts w:ascii="Verdana" w:eastAsia="Verdana" w:hAnsi="Verdana" w:cs="Verdana"/>
                <w:b/>
                <w:bCs/>
                <w:sz w:val="20"/>
                <w:szCs w:val="20"/>
              </w:rPr>
              <w:t> Projekti kulu</w:t>
            </w:r>
            <w:r w:rsidR="00867241" w:rsidRPr="72E374A5">
              <w:rPr>
                <w:rFonts w:ascii="Verdana" w:eastAsia="Verdana" w:hAnsi="Verdana" w:cs="Verdana"/>
                <w:b/>
                <w:bCs/>
                <w:sz w:val="20"/>
                <w:szCs w:val="20"/>
              </w:rPr>
              <w:t>tõhusus</w:t>
            </w:r>
            <w:r w:rsidR="00B16366" w:rsidRPr="72E374A5">
              <w:rPr>
                <w:rFonts w:ascii="Verdana" w:eastAsia="Verdana" w:hAnsi="Verdana" w:cs="Verdana"/>
                <w:b/>
                <w:bCs/>
                <w:sz w:val="20"/>
                <w:szCs w:val="20"/>
              </w:rPr>
              <w:t>.</w:t>
            </w:r>
          </w:p>
          <w:p w14:paraId="48DC989B" w14:textId="73C3AD54" w:rsidR="00D14B27" w:rsidRPr="00D14B27" w:rsidRDefault="00D14B27" w:rsidP="72E374A5">
            <w:pPr>
              <w:rPr>
                <w:rFonts w:ascii="Verdana" w:eastAsia="Verdana" w:hAnsi="Verdana" w:cs="Verdana"/>
                <w:b/>
                <w:bCs/>
                <w:sz w:val="20"/>
                <w:szCs w:val="20"/>
              </w:rPr>
            </w:pPr>
            <w:r w:rsidRPr="72E374A5">
              <w:rPr>
                <w:rFonts w:ascii="Verdana" w:eastAsia="Verdana" w:hAnsi="Verdana" w:cs="Verdana"/>
                <w:b/>
                <w:bCs/>
                <w:sz w:val="20"/>
                <w:szCs w:val="20"/>
              </w:rPr>
              <w:t>Osakaal valikukriteeriumi maksimaalsest koondhindest 20%.</w:t>
            </w:r>
          </w:p>
          <w:p w14:paraId="24E06065" w14:textId="77777777" w:rsidR="000A4EAD" w:rsidRDefault="000A4EAD" w:rsidP="72E374A5">
            <w:pPr>
              <w:rPr>
                <w:rFonts w:ascii="Verdana" w:eastAsia="Verdana" w:hAnsi="Verdana" w:cs="Verdana"/>
                <w:b/>
                <w:bCs/>
                <w:sz w:val="20"/>
                <w:szCs w:val="20"/>
              </w:rPr>
            </w:pPr>
          </w:p>
          <w:p w14:paraId="1BF8718C" w14:textId="7C64C3BF" w:rsidR="000A4EAD" w:rsidRPr="0017377D" w:rsidRDefault="000A4EAD" w:rsidP="72E374A5">
            <w:pPr>
              <w:rPr>
                <w:rFonts w:ascii="Verdana" w:eastAsia="Verdana" w:hAnsi="Verdana" w:cs="Verdana"/>
                <w:sz w:val="20"/>
                <w:szCs w:val="20"/>
              </w:rPr>
            </w:pPr>
            <w:r w:rsidRPr="72E374A5">
              <w:rPr>
                <w:rFonts w:ascii="Verdana" w:eastAsia="Verdana" w:hAnsi="Verdana" w:cs="Verdana"/>
                <w:b/>
                <w:bCs/>
                <w:sz w:val="20"/>
                <w:szCs w:val="20"/>
              </w:rPr>
              <w:t>Hinnatakse</w:t>
            </w:r>
            <w:r w:rsidR="00095031" w:rsidRPr="72E374A5">
              <w:rPr>
                <w:rFonts w:ascii="Verdana" w:eastAsia="Verdana" w:hAnsi="Verdana" w:cs="Verdana"/>
                <w:b/>
                <w:bCs/>
                <w:sz w:val="20"/>
                <w:szCs w:val="20"/>
              </w:rPr>
              <w:t>:</w:t>
            </w:r>
            <w:r w:rsidR="00114C58" w:rsidRPr="72E374A5">
              <w:rPr>
                <w:rFonts w:ascii="Verdana" w:eastAsia="Verdana" w:hAnsi="Verdana" w:cs="Verdana"/>
                <w:sz w:val="20"/>
                <w:szCs w:val="20"/>
              </w:rPr>
              <w:t xml:space="preserve"> </w:t>
            </w:r>
            <w:r w:rsidR="008A7F34" w:rsidRPr="72E374A5">
              <w:rPr>
                <w:rFonts w:ascii="Verdana" w:eastAsia="Verdana" w:hAnsi="Verdana" w:cs="Verdana"/>
                <w:sz w:val="20"/>
                <w:szCs w:val="20"/>
              </w:rPr>
              <w:t xml:space="preserve">kas projektis ettenähtud tegevused ja lahendused on piisavalt </w:t>
            </w:r>
            <w:r w:rsidR="00633377" w:rsidRPr="72E374A5">
              <w:rPr>
                <w:rFonts w:ascii="Verdana" w:eastAsia="Verdana" w:hAnsi="Verdana" w:cs="Verdana"/>
                <w:sz w:val="20"/>
                <w:szCs w:val="20"/>
              </w:rPr>
              <w:t xml:space="preserve">kulutõhusad </w:t>
            </w:r>
            <w:r w:rsidR="008A7F34" w:rsidRPr="72E374A5">
              <w:rPr>
                <w:rFonts w:ascii="Verdana" w:eastAsia="Verdana" w:hAnsi="Verdana" w:cs="Verdana"/>
                <w:sz w:val="20"/>
                <w:szCs w:val="20"/>
              </w:rPr>
              <w:t>planeeritud väljundite ja tulemuste saavutamiseks; kas planeeritud eelarve on realistlik.</w:t>
            </w:r>
            <w:r w:rsidR="00946D9E" w:rsidRPr="72E374A5">
              <w:rPr>
                <w:rFonts w:ascii="Verdana" w:eastAsia="Verdana" w:hAnsi="Verdana" w:cs="Verdana"/>
                <w:sz w:val="20"/>
                <w:szCs w:val="20"/>
              </w:rPr>
              <w:t xml:space="preserve"> </w:t>
            </w:r>
            <w:r w:rsidRPr="72E374A5">
              <w:rPr>
                <w:rFonts w:ascii="Verdana" w:eastAsia="Verdana" w:hAnsi="Verdana" w:cs="Verdana"/>
                <w:sz w:val="20"/>
                <w:szCs w:val="20"/>
              </w:rPr>
              <w:t>Taotlusest peab selguma, milliste arvutuste ja hinnangute alusel on eelarve kokku pandud.</w:t>
            </w:r>
          </w:p>
        </w:tc>
      </w:tr>
      <w:tr w:rsidR="003B7F24" w14:paraId="292C1C94" w14:textId="77777777" w:rsidTr="61AD963F">
        <w:trPr>
          <w:trHeight w:val="253"/>
        </w:trPr>
        <w:tc>
          <w:tcPr>
            <w:tcW w:w="1620" w:type="dxa"/>
            <w:tcBorders>
              <w:top w:val="single" w:sz="4" w:space="0" w:color="auto"/>
              <w:left w:val="single" w:sz="4" w:space="0" w:color="auto"/>
              <w:bottom w:val="single" w:sz="4" w:space="0" w:color="auto"/>
              <w:right w:val="single" w:sz="4" w:space="0" w:color="auto"/>
            </w:tcBorders>
            <w:shd w:val="clear" w:color="auto" w:fill="CCFFCC"/>
            <w:vAlign w:val="bottom"/>
            <w:hideMark/>
          </w:tcPr>
          <w:p w14:paraId="5C33CAB1" w14:textId="77777777" w:rsidR="003B7F24" w:rsidRDefault="003B7F24" w:rsidP="72E374A5">
            <w:pPr>
              <w:jc w:val="center"/>
              <w:rPr>
                <w:rFonts w:ascii="Verdana" w:eastAsia="Verdana" w:hAnsi="Verdana" w:cs="Verdana"/>
                <w:b/>
                <w:bCs/>
                <w:sz w:val="20"/>
                <w:szCs w:val="20"/>
              </w:rPr>
            </w:pPr>
            <w:r w:rsidRPr="72E374A5">
              <w:rPr>
                <w:rFonts w:ascii="Verdana" w:eastAsia="Verdana" w:hAnsi="Verdana" w:cs="Verdana"/>
                <w:b/>
                <w:bCs/>
                <w:sz w:val="20"/>
                <w:szCs w:val="20"/>
              </w:rPr>
              <w:t>Hinne</w:t>
            </w:r>
          </w:p>
        </w:tc>
        <w:tc>
          <w:tcPr>
            <w:tcW w:w="7604" w:type="dxa"/>
            <w:tcBorders>
              <w:top w:val="single" w:sz="4" w:space="0" w:color="auto"/>
              <w:left w:val="single" w:sz="4" w:space="0" w:color="auto"/>
              <w:bottom w:val="single" w:sz="4" w:space="0" w:color="auto"/>
              <w:right w:val="single" w:sz="4" w:space="0" w:color="auto"/>
            </w:tcBorders>
            <w:shd w:val="clear" w:color="auto" w:fill="CCFFCC"/>
            <w:vAlign w:val="bottom"/>
            <w:hideMark/>
          </w:tcPr>
          <w:p w14:paraId="49F3CDD4" w14:textId="77777777" w:rsidR="003B7F24" w:rsidRDefault="003B7F24" w:rsidP="72E374A5">
            <w:pPr>
              <w:rPr>
                <w:rFonts w:ascii="Verdana" w:eastAsia="Verdana" w:hAnsi="Verdana" w:cs="Verdana"/>
                <w:b/>
                <w:bCs/>
                <w:sz w:val="20"/>
                <w:szCs w:val="20"/>
              </w:rPr>
            </w:pPr>
            <w:r w:rsidRPr="72E374A5">
              <w:rPr>
                <w:rFonts w:ascii="Verdana" w:eastAsia="Verdana" w:hAnsi="Verdana" w:cs="Verdana"/>
                <w:b/>
                <w:bCs/>
                <w:sz w:val="20"/>
                <w:szCs w:val="20"/>
              </w:rPr>
              <w:t>Taseme kirjeldus</w:t>
            </w:r>
          </w:p>
        </w:tc>
      </w:tr>
      <w:tr w:rsidR="003B7F24" w:rsidRPr="00D70A87" w14:paraId="0D61E5D1" w14:textId="77777777" w:rsidTr="61AD963F">
        <w:trPr>
          <w:trHeight w:val="603"/>
        </w:trPr>
        <w:tc>
          <w:tcPr>
            <w:tcW w:w="1620" w:type="dxa"/>
            <w:tcBorders>
              <w:top w:val="single" w:sz="4" w:space="0" w:color="auto"/>
              <w:left w:val="single" w:sz="4" w:space="0" w:color="auto"/>
              <w:bottom w:val="single" w:sz="4" w:space="0" w:color="auto"/>
              <w:right w:val="single" w:sz="4" w:space="0" w:color="auto"/>
            </w:tcBorders>
            <w:vAlign w:val="bottom"/>
            <w:hideMark/>
          </w:tcPr>
          <w:p w14:paraId="1C511616" w14:textId="77777777" w:rsidR="003B7F24" w:rsidRPr="00D70A87" w:rsidRDefault="003B7F24" w:rsidP="0021365A">
            <w:pPr>
              <w:spacing w:line="720" w:lineRule="auto"/>
              <w:jc w:val="center"/>
              <w:rPr>
                <w:rFonts w:ascii="Verdana" w:eastAsia="Verdana" w:hAnsi="Verdana" w:cs="Verdana"/>
                <w:b/>
                <w:bCs/>
                <w:sz w:val="20"/>
                <w:szCs w:val="20"/>
              </w:rPr>
            </w:pPr>
            <w:r w:rsidRPr="72E374A5">
              <w:rPr>
                <w:rFonts w:ascii="Verdana" w:eastAsia="Verdana" w:hAnsi="Verdana" w:cs="Verdana"/>
                <w:b/>
                <w:bCs/>
                <w:sz w:val="20"/>
                <w:szCs w:val="20"/>
              </w:rPr>
              <w:t>4</w:t>
            </w:r>
          </w:p>
          <w:p w14:paraId="6DC905EF" w14:textId="77777777" w:rsidR="003B7F24" w:rsidRPr="00D70A87" w:rsidRDefault="003B7F24" w:rsidP="72E374A5">
            <w:pPr>
              <w:jc w:val="center"/>
              <w:rPr>
                <w:rFonts w:ascii="Verdana" w:eastAsia="Verdana" w:hAnsi="Verdana" w:cs="Verdana"/>
                <w:b/>
                <w:bCs/>
                <w:sz w:val="20"/>
                <w:szCs w:val="20"/>
              </w:rPr>
            </w:pPr>
          </w:p>
        </w:tc>
        <w:tc>
          <w:tcPr>
            <w:tcW w:w="7604" w:type="dxa"/>
            <w:tcBorders>
              <w:top w:val="single" w:sz="4" w:space="0" w:color="auto"/>
              <w:left w:val="single" w:sz="4" w:space="0" w:color="auto"/>
              <w:bottom w:val="single" w:sz="4" w:space="0" w:color="auto"/>
              <w:right w:val="single" w:sz="4" w:space="0" w:color="auto"/>
            </w:tcBorders>
            <w:vAlign w:val="bottom"/>
            <w:hideMark/>
          </w:tcPr>
          <w:p w14:paraId="02D8BB58" w14:textId="1709B730" w:rsidR="00195037" w:rsidRDefault="00FF30AB" w:rsidP="72E374A5">
            <w:pPr>
              <w:jc w:val="both"/>
              <w:rPr>
                <w:rFonts w:ascii="Verdana" w:eastAsia="Verdana" w:hAnsi="Verdana" w:cs="Verdana"/>
                <w:sz w:val="20"/>
                <w:szCs w:val="20"/>
              </w:rPr>
            </w:pPr>
            <w:r w:rsidRPr="72E374A5">
              <w:rPr>
                <w:rFonts w:ascii="Verdana" w:eastAsia="Verdana" w:hAnsi="Verdana" w:cs="Verdana"/>
                <w:sz w:val="20"/>
                <w:szCs w:val="20"/>
              </w:rPr>
              <w:t>Projekti kulutõhusus</w:t>
            </w:r>
            <w:r w:rsidR="0015302D" w:rsidRPr="72E374A5">
              <w:rPr>
                <w:rFonts w:ascii="Verdana" w:eastAsia="Verdana" w:hAnsi="Verdana" w:cs="Verdana"/>
                <w:sz w:val="20"/>
                <w:szCs w:val="20"/>
              </w:rPr>
              <w:t xml:space="preserve"> on väga hea, sest</w:t>
            </w:r>
            <w:r w:rsidRPr="72E374A5">
              <w:rPr>
                <w:rFonts w:ascii="Verdana" w:eastAsia="Verdana" w:hAnsi="Verdana" w:cs="Verdana"/>
                <w:sz w:val="20"/>
                <w:szCs w:val="20"/>
              </w:rPr>
              <w:t>:</w:t>
            </w:r>
            <w:r>
              <w:tab/>
            </w:r>
          </w:p>
          <w:p w14:paraId="4F97C5EE" w14:textId="77847358" w:rsidR="00195037" w:rsidRDefault="00195037" w:rsidP="72E374A5">
            <w:pPr>
              <w:pStyle w:val="ListParagraph"/>
              <w:numPr>
                <w:ilvl w:val="0"/>
                <w:numId w:val="13"/>
              </w:numPr>
              <w:jc w:val="both"/>
              <w:rPr>
                <w:rFonts w:ascii="Verdana" w:eastAsia="Verdana" w:hAnsi="Verdana" w:cs="Verdana"/>
                <w:sz w:val="20"/>
                <w:szCs w:val="20"/>
              </w:rPr>
            </w:pPr>
            <w:r w:rsidRPr="72E374A5">
              <w:rPr>
                <w:rFonts w:ascii="Verdana" w:eastAsia="Verdana" w:hAnsi="Verdana" w:cs="Verdana"/>
                <w:sz w:val="20"/>
                <w:szCs w:val="20"/>
              </w:rPr>
              <w:t>Projekti eelarve on tegevuste elluviimiseks optimaalne ning planeeritud tulemus</w:t>
            </w:r>
            <w:r w:rsidR="00906F4A" w:rsidRPr="72E374A5">
              <w:rPr>
                <w:rFonts w:ascii="Verdana" w:eastAsia="Verdana" w:hAnsi="Verdana" w:cs="Verdana"/>
                <w:sz w:val="20"/>
                <w:szCs w:val="20"/>
              </w:rPr>
              <w:t>te</w:t>
            </w:r>
            <w:r w:rsidRPr="72E374A5">
              <w:rPr>
                <w:rFonts w:ascii="Verdana" w:eastAsia="Verdana" w:hAnsi="Verdana" w:cs="Verdana"/>
                <w:sz w:val="20"/>
                <w:szCs w:val="20"/>
              </w:rPr>
              <w:t xml:space="preserve"> saavutamiseks kulutõhus.</w:t>
            </w:r>
          </w:p>
          <w:p w14:paraId="53F587A7" w14:textId="29F1FE12" w:rsidR="001041CC" w:rsidRPr="004A759F" w:rsidRDefault="00195037" w:rsidP="72E374A5">
            <w:pPr>
              <w:pStyle w:val="ListParagraph"/>
              <w:numPr>
                <w:ilvl w:val="0"/>
                <w:numId w:val="13"/>
              </w:numPr>
              <w:jc w:val="both"/>
              <w:rPr>
                <w:rFonts w:ascii="Verdana" w:eastAsia="Verdana" w:hAnsi="Verdana" w:cs="Verdana"/>
                <w:strike/>
                <w:sz w:val="20"/>
                <w:szCs w:val="20"/>
              </w:rPr>
            </w:pPr>
            <w:r w:rsidRPr="72E374A5">
              <w:rPr>
                <w:rFonts w:ascii="Verdana" w:eastAsia="Verdana" w:hAnsi="Verdana" w:cs="Verdana"/>
                <w:sz w:val="20"/>
                <w:szCs w:val="20"/>
              </w:rPr>
              <w:t>Planeeritud kulud on koostatud väga hea detailsusega ja vajalikud, arvutuslikult selgelt välja toodud ja väga hästi põhjendatud.</w:t>
            </w:r>
          </w:p>
        </w:tc>
      </w:tr>
      <w:tr w:rsidR="007E037D" w:rsidRPr="00D70A87" w14:paraId="759B2B62" w14:textId="77777777" w:rsidTr="61AD963F">
        <w:trPr>
          <w:trHeight w:val="603"/>
        </w:trPr>
        <w:tc>
          <w:tcPr>
            <w:tcW w:w="1620" w:type="dxa"/>
            <w:tcBorders>
              <w:top w:val="single" w:sz="4" w:space="0" w:color="auto"/>
              <w:left w:val="single" w:sz="4" w:space="0" w:color="auto"/>
              <w:bottom w:val="single" w:sz="4" w:space="0" w:color="auto"/>
              <w:right w:val="single" w:sz="4" w:space="0" w:color="auto"/>
            </w:tcBorders>
            <w:vAlign w:val="bottom"/>
          </w:tcPr>
          <w:p w14:paraId="6EB48B61" w14:textId="13ADE69E" w:rsidR="007E037D" w:rsidRPr="00D70A87" w:rsidRDefault="007E037D" w:rsidP="0021365A">
            <w:pPr>
              <w:spacing w:line="480" w:lineRule="auto"/>
              <w:jc w:val="center"/>
              <w:rPr>
                <w:rFonts w:ascii="Verdana" w:eastAsia="Verdana" w:hAnsi="Verdana" w:cs="Verdana"/>
                <w:b/>
                <w:bCs/>
                <w:sz w:val="20"/>
                <w:szCs w:val="20"/>
              </w:rPr>
            </w:pPr>
            <w:r w:rsidRPr="72E374A5">
              <w:rPr>
                <w:rFonts w:ascii="Verdana" w:eastAsia="Verdana" w:hAnsi="Verdana" w:cs="Verdana"/>
                <w:b/>
                <w:bCs/>
                <w:sz w:val="20"/>
                <w:szCs w:val="20"/>
              </w:rPr>
              <w:t>3</w:t>
            </w:r>
          </w:p>
        </w:tc>
        <w:tc>
          <w:tcPr>
            <w:tcW w:w="7604" w:type="dxa"/>
            <w:tcBorders>
              <w:top w:val="single" w:sz="4" w:space="0" w:color="auto"/>
              <w:left w:val="single" w:sz="4" w:space="0" w:color="auto"/>
              <w:bottom w:val="single" w:sz="4" w:space="0" w:color="auto"/>
              <w:right w:val="single" w:sz="4" w:space="0" w:color="auto"/>
            </w:tcBorders>
            <w:vAlign w:val="bottom"/>
          </w:tcPr>
          <w:p w14:paraId="1F5406F2" w14:textId="4405988C" w:rsidR="007E037D" w:rsidRPr="00D70A87" w:rsidRDefault="007E037D" w:rsidP="0021365A">
            <w:pPr>
              <w:spacing w:line="480" w:lineRule="auto"/>
              <w:jc w:val="both"/>
              <w:rPr>
                <w:rFonts w:ascii="Verdana" w:eastAsia="Verdana" w:hAnsi="Verdana" w:cs="Verdana"/>
                <w:sz w:val="20"/>
                <w:szCs w:val="20"/>
              </w:rPr>
            </w:pPr>
            <w:r w:rsidRPr="72E374A5">
              <w:rPr>
                <w:rFonts w:ascii="Verdana" w:eastAsia="Verdana" w:hAnsi="Verdana" w:cs="Verdana"/>
                <w:sz w:val="20"/>
                <w:szCs w:val="20"/>
              </w:rPr>
              <w:t>Vahepealne hinnang</w:t>
            </w:r>
          </w:p>
        </w:tc>
      </w:tr>
      <w:tr w:rsidR="003B7F24" w:rsidRPr="00D70A87" w14:paraId="5C89D1A8" w14:textId="77777777" w:rsidTr="61AD963F">
        <w:trPr>
          <w:trHeight w:val="565"/>
        </w:trPr>
        <w:tc>
          <w:tcPr>
            <w:tcW w:w="1620" w:type="dxa"/>
            <w:tcBorders>
              <w:top w:val="single" w:sz="4" w:space="0" w:color="auto"/>
              <w:left w:val="single" w:sz="4" w:space="0" w:color="auto"/>
              <w:bottom w:val="single" w:sz="4" w:space="0" w:color="auto"/>
              <w:right w:val="single" w:sz="4" w:space="0" w:color="auto"/>
            </w:tcBorders>
            <w:vAlign w:val="bottom"/>
            <w:hideMark/>
          </w:tcPr>
          <w:p w14:paraId="7FBA35B9" w14:textId="77777777" w:rsidR="003B7F24" w:rsidRPr="00D70A87" w:rsidRDefault="003B7F24" w:rsidP="0021365A">
            <w:pPr>
              <w:spacing w:line="720" w:lineRule="auto"/>
              <w:jc w:val="center"/>
              <w:rPr>
                <w:rFonts w:ascii="Verdana" w:eastAsia="Verdana" w:hAnsi="Verdana" w:cs="Verdana"/>
                <w:b/>
                <w:bCs/>
                <w:sz w:val="20"/>
                <w:szCs w:val="20"/>
              </w:rPr>
            </w:pPr>
            <w:r w:rsidRPr="72E374A5">
              <w:rPr>
                <w:rFonts w:ascii="Verdana" w:eastAsia="Verdana" w:hAnsi="Verdana" w:cs="Verdana"/>
                <w:b/>
                <w:bCs/>
                <w:sz w:val="20"/>
                <w:szCs w:val="20"/>
              </w:rPr>
              <w:t>2</w:t>
            </w:r>
          </w:p>
          <w:p w14:paraId="25AC0041" w14:textId="77777777" w:rsidR="003B7F24" w:rsidRPr="00D70A87" w:rsidRDefault="003B7F24" w:rsidP="72E374A5">
            <w:pPr>
              <w:jc w:val="center"/>
              <w:rPr>
                <w:rFonts w:ascii="Verdana" w:eastAsia="Verdana" w:hAnsi="Verdana" w:cs="Verdana"/>
                <w:b/>
                <w:bCs/>
                <w:sz w:val="20"/>
                <w:szCs w:val="20"/>
              </w:rPr>
            </w:pPr>
          </w:p>
        </w:tc>
        <w:tc>
          <w:tcPr>
            <w:tcW w:w="7604" w:type="dxa"/>
            <w:tcBorders>
              <w:top w:val="single" w:sz="4" w:space="0" w:color="auto"/>
              <w:left w:val="single" w:sz="4" w:space="0" w:color="auto"/>
              <w:bottom w:val="single" w:sz="4" w:space="0" w:color="auto"/>
              <w:right w:val="single" w:sz="4" w:space="0" w:color="auto"/>
            </w:tcBorders>
            <w:vAlign w:val="bottom"/>
          </w:tcPr>
          <w:p w14:paraId="3CCBA628" w14:textId="17A8287F" w:rsidR="00FF30AB" w:rsidRDefault="00FF30AB" w:rsidP="72E374A5">
            <w:pPr>
              <w:jc w:val="both"/>
              <w:rPr>
                <w:rFonts w:ascii="Verdana" w:eastAsia="Verdana" w:hAnsi="Verdana" w:cs="Verdana"/>
                <w:sz w:val="20"/>
                <w:szCs w:val="20"/>
              </w:rPr>
            </w:pPr>
            <w:r w:rsidRPr="72E374A5">
              <w:rPr>
                <w:rFonts w:ascii="Verdana" w:eastAsia="Verdana" w:hAnsi="Verdana" w:cs="Verdana"/>
                <w:sz w:val="20"/>
                <w:szCs w:val="20"/>
              </w:rPr>
              <w:t>Projekti kulutõhusus</w:t>
            </w:r>
            <w:r w:rsidR="0015302D" w:rsidRPr="72E374A5">
              <w:rPr>
                <w:rFonts w:ascii="Verdana" w:eastAsia="Verdana" w:hAnsi="Verdana" w:cs="Verdana"/>
                <w:sz w:val="20"/>
                <w:szCs w:val="20"/>
              </w:rPr>
              <w:t xml:space="preserve"> on k</w:t>
            </w:r>
            <w:r w:rsidRPr="72E374A5">
              <w:rPr>
                <w:rFonts w:ascii="Verdana" w:eastAsia="Verdana" w:hAnsi="Verdana" w:cs="Verdana"/>
                <w:sz w:val="20"/>
                <w:szCs w:val="20"/>
              </w:rPr>
              <w:t>eskpärane, sest</w:t>
            </w:r>
            <w:r w:rsidR="0015302D" w:rsidRPr="72E374A5">
              <w:rPr>
                <w:rFonts w:ascii="Verdana" w:eastAsia="Verdana" w:hAnsi="Verdana" w:cs="Verdana"/>
                <w:sz w:val="20"/>
                <w:szCs w:val="20"/>
              </w:rPr>
              <w:t>:</w:t>
            </w:r>
          </w:p>
          <w:p w14:paraId="248B7DFC" w14:textId="0E559E65" w:rsidR="00271608" w:rsidRDefault="003B7F24" w:rsidP="72E374A5">
            <w:pPr>
              <w:pStyle w:val="ListParagraph"/>
              <w:numPr>
                <w:ilvl w:val="0"/>
                <w:numId w:val="14"/>
              </w:numPr>
              <w:jc w:val="both"/>
              <w:rPr>
                <w:rFonts w:ascii="Verdana" w:eastAsia="Verdana" w:hAnsi="Verdana" w:cs="Verdana"/>
                <w:sz w:val="20"/>
                <w:szCs w:val="20"/>
              </w:rPr>
            </w:pPr>
            <w:r w:rsidRPr="72E374A5">
              <w:rPr>
                <w:rFonts w:ascii="Verdana" w:eastAsia="Verdana" w:hAnsi="Verdana" w:cs="Verdana"/>
                <w:sz w:val="20"/>
                <w:szCs w:val="20"/>
              </w:rPr>
              <w:t>Projekti eelarve on tegevuste elluviimiseks optimaalne</w:t>
            </w:r>
            <w:r w:rsidR="00C869D2" w:rsidRPr="72E374A5">
              <w:rPr>
                <w:rFonts w:ascii="Verdana" w:eastAsia="Verdana" w:hAnsi="Verdana" w:cs="Verdana"/>
                <w:sz w:val="20"/>
                <w:szCs w:val="20"/>
              </w:rPr>
              <w:t>,</w:t>
            </w:r>
            <w:r w:rsidRPr="72E374A5">
              <w:rPr>
                <w:rFonts w:ascii="Verdana" w:eastAsia="Verdana" w:hAnsi="Verdana" w:cs="Verdana"/>
                <w:sz w:val="20"/>
                <w:szCs w:val="20"/>
              </w:rPr>
              <w:t xml:space="preserve"> kuid </w:t>
            </w:r>
            <w:r w:rsidR="000C5252" w:rsidRPr="72E374A5">
              <w:rPr>
                <w:rFonts w:ascii="Verdana" w:eastAsia="Verdana" w:hAnsi="Verdana" w:cs="Verdana"/>
                <w:sz w:val="20"/>
                <w:szCs w:val="20"/>
              </w:rPr>
              <w:t>planeeritud tulemus</w:t>
            </w:r>
            <w:r w:rsidR="004B04F3" w:rsidRPr="72E374A5">
              <w:rPr>
                <w:rFonts w:ascii="Verdana" w:eastAsia="Verdana" w:hAnsi="Verdana" w:cs="Verdana"/>
                <w:sz w:val="20"/>
                <w:szCs w:val="20"/>
              </w:rPr>
              <w:t>i</w:t>
            </w:r>
            <w:r w:rsidR="000C5252" w:rsidRPr="72E374A5">
              <w:rPr>
                <w:rFonts w:ascii="Verdana" w:eastAsia="Verdana" w:hAnsi="Verdana" w:cs="Verdana"/>
                <w:sz w:val="20"/>
                <w:szCs w:val="20"/>
              </w:rPr>
              <w:t xml:space="preserve"> </w:t>
            </w:r>
            <w:r w:rsidR="00C869D2" w:rsidRPr="72E374A5">
              <w:rPr>
                <w:rFonts w:ascii="Verdana" w:eastAsia="Verdana" w:hAnsi="Verdana" w:cs="Verdana"/>
                <w:sz w:val="20"/>
                <w:szCs w:val="20"/>
              </w:rPr>
              <w:t xml:space="preserve">arvestades </w:t>
            </w:r>
            <w:r w:rsidRPr="72E374A5">
              <w:rPr>
                <w:rFonts w:ascii="Verdana" w:eastAsia="Verdana" w:hAnsi="Verdana" w:cs="Verdana"/>
                <w:sz w:val="20"/>
                <w:szCs w:val="20"/>
              </w:rPr>
              <w:t>mitte piisavalt kulu</w:t>
            </w:r>
            <w:r w:rsidR="001B1180" w:rsidRPr="72E374A5">
              <w:rPr>
                <w:rFonts w:ascii="Verdana" w:eastAsia="Verdana" w:hAnsi="Verdana" w:cs="Verdana"/>
                <w:sz w:val="20"/>
                <w:szCs w:val="20"/>
              </w:rPr>
              <w:t>tõhus</w:t>
            </w:r>
            <w:r w:rsidR="000751AB" w:rsidRPr="72E374A5">
              <w:rPr>
                <w:rFonts w:ascii="Verdana" w:eastAsia="Verdana" w:hAnsi="Verdana" w:cs="Verdana"/>
                <w:sz w:val="20"/>
                <w:szCs w:val="20"/>
              </w:rPr>
              <w:t>.</w:t>
            </w:r>
            <w:r w:rsidR="00F844EB" w:rsidRPr="72E374A5">
              <w:rPr>
                <w:rFonts w:ascii="Verdana" w:eastAsia="Verdana" w:hAnsi="Verdana" w:cs="Verdana"/>
                <w:sz w:val="20"/>
                <w:szCs w:val="20"/>
              </w:rPr>
              <w:t xml:space="preserve"> </w:t>
            </w:r>
          </w:p>
          <w:p w14:paraId="529295CE" w14:textId="1E20C098" w:rsidR="003B7F24" w:rsidRPr="00E94552" w:rsidRDefault="00847C17" w:rsidP="72E374A5">
            <w:pPr>
              <w:pStyle w:val="ListParagraph"/>
              <w:numPr>
                <w:ilvl w:val="0"/>
                <w:numId w:val="14"/>
              </w:numPr>
              <w:jc w:val="both"/>
              <w:rPr>
                <w:rFonts w:ascii="Verdana" w:eastAsia="Verdana" w:hAnsi="Verdana" w:cs="Verdana"/>
                <w:strike/>
                <w:sz w:val="20"/>
                <w:szCs w:val="20"/>
              </w:rPr>
            </w:pPr>
            <w:r w:rsidRPr="72E374A5">
              <w:rPr>
                <w:rFonts w:ascii="Verdana" w:eastAsia="Verdana" w:hAnsi="Verdana" w:cs="Verdana"/>
                <w:sz w:val="20"/>
                <w:szCs w:val="20"/>
              </w:rPr>
              <w:t>P</w:t>
            </w:r>
            <w:r w:rsidR="00F844EB" w:rsidRPr="72E374A5">
              <w:rPr>
                <w:rFonts w:ascii="Verdana" w:eastAsia="Verdana" w:hAnsi="Verdana" w:cs="Verdana"/>
                <w:sz w:val="20"/>
                <w:szCs w:val="20"/>
              </w:rPr>
              <w:t>laneeritud kulude vajalikkus/arvestus ei ole täies ulatuses selge</w:t>
            </w:r>
            <w:r w:rsidR="004B04F3" w:rsidRPr="72E374A5">
              <w:rPr>
                <w:rFonts w:ascii="Verdana" w:eastAsia="Verdana" w:hAnsi="Verdana" w:cs="Verdana"/>
                <w:sz w:val="20"/>
                <w:szCs w:val="20"/>
              </w:rPr>
              <w:t>/avatud</w:t>
            </w:r>
            <w:r w:rsidR="00F844EB" w:rsidRPr="72E374A5">
              <w:rPr>
                <w:rFonts w:ascii="Verdana" w:eastAsia="Verdana" w:hAnsi="Verdana" w:cs="Verdana"/>
                <w:sz w:val="20"/>
                <w:szCs w:val="20"/>
              </w:rPr>
              <w:t xml:space="preserve"> ning põhjendused ei ole kohati piisavad. </w:t>
            </w:r>
          </w:p>
        </w:tc>
      </w:tr>
      <w:tr w:rsidR="007E037D" w:rsidRPr="00D70A87" w14:paraId="10FDA137" w14:textId="77777777" w:rsidTr="61AD963F">
        <w:trPr>
          <w:trHeight w:val="565"/>
        </w:trPr>
        <w:tc>
          <w:tcPr>
            <w:tcW w:w="1620" w:type="dxa"/>
            <w:tcBorders>
              <w:top w:val="single" w:sz="4" w:space="0" w:color="auto"/>
              <w:left w:val="single" w:sz="4" w:space="0" w:color="auto"/>
              <w:bottom w:val="single" w:sz="4" w:space="0" w:color="auto"/>
              <w:right w:val="single" w:sz="4" w:space="0" w:color="auto"/>
            </w:tcBorders>
            <w:vAlign w:val="bottom"/>
          </w:tcPr>
          <w:p w14:paraId="464956BD" w14:textId="4327E233" w:rsidR="007E037D" w:rsidRPr="00D70A87" w:rsidRDefault="007E037D" w:rsidP="0021365A">
            <w:pPr>
              <w:spacing w:line="480" w:lineRule="auto"/>
              <w:jc w:val="center"/>
              <w:rPr>
                <w:rFonts w:ascii="Verdana" w:eastAsia="Verdana" w:hAnsi="Verdana" w:cs="Verdana"/>
                <w:b/>
                <w:bCs/>
                <w:sz w:val="20"/>
                <w:szCs w:val="20"/>
              </w:rPr>
            </w:pPr>
            <w:r w:rsidRPr="72E374A5">
              <w:rPr>
                <w:rFonts w:ascii="Verdana" w:eastAsia="Verdana" w:hAnsi="Verdana" w:cs="Verdana"/>
                <w:b/>
                <w:bCs/>
                <w:sz w:val="20"/>
                <w:szCs w:val="20"/>
              </w:rPr>
              <w:t>1</w:t>
            </w:r>
          </w:p>
        </w:tc>
        <w:tc>
          <w:tcPr>
            <w:tcW w:w="7604" w:type="dxa"/>
            <w:tcBorders>
              <w:top w:val="single" w:sz="4" w:space="0" w:color="auto"/>
              <w:left w:val="single" w:sz="4" w:space="0" w:color="auto"/>
              <w:bottom w:val="single" w:sz="4" w:space="0" w:color="auto"/>
              <w:right w:val="single" w:sz="4" w:space="0" w:color="auto"/>
            </w:tcBorders>
            <w:vAlign w:val="bottom"/>
          </w:tcPr>
          <w:p w14:paraId="06915885" w14:textId="206E8DC6" w:rsidR="007E037D" w:rsidRPr="00D70A87" w:rsidRDefault="007E037D" w:rsidP="0021365A">
            <w:pPr>
              <w:spacing w:line="480" w:lineRule="auto"/>
              <w:jc w:val="both"/>
              <w:rPr>
                <w:rFonts w:ascii="Verdana" w:eastAsia="Verdana" w:hAnsi="Verdana" w:cs="Verdana"/>
                <w:sz w:val="20"/>
                <w:szCs w:val="20"/>
              </w:rPr>
            </w:pPr>
            <w:r w:rsidRPr="72E374A5">
              <w:rPr>
                <w:rFonts w:ascii="Verdana" w:eastAsia="Verdana" w:hAnsi="Verdana" w:cs="Verdana"/>
                <w:sz w:val="20"/>
                <w:szCs w:val="20"/>
              </w:rPr>
              <w:t>Vahepealne hinnang</w:t>
            </w:r>
          </w:p>
        </w:tc>
      </w:tr>
      <w:tr w:rsidR="003B7F24" w:rsidRPr="00D70A87" w14:paraId="7B9F1E48" w14:textId="77777777" w:rsidTr="61AD963F">
        <w:trPr>
          <w:trHeight w:val="253"/>
        </w:trPr>
        <w:tc>
          <w:tcPr>
            <w:tcW w:w="1620" w:type="dxa"/>
            <w:tcBorders>
              <w:top w:val="single" w:sz="4" w:space="0" w:color="auto"/>
              <w:left w:val="single" w:sz="4" w:space="0" w:color="auto"/>
              <w:bottom w:val="single" w:sz="4" w:space="0" w:color="auto"/>
              <w:right w:val="single" w:sz="4" w:space="0" w:color="auto"/>
            </w:tcBorders>
            <w:vAlign w:val="bottom"/>
            <w:hideMark/>
          </w:tcPr>
          <w:p w14:paraId="2E3D015C" w14:textId="77777777" w:rsidR="003B7F24" w:rsidRPr="00D70A87" w:rsidRDefault="003B7F24" w:rsidP="0021365A">
            <w:pPr>
              <w:spacing w:line="720" w:lineRule="auto"/>
              <w:jc w:val="center"/>
              <w:rPr>
                <w:rFonts w:ascii="Verdana" w:eastAsia="Verdana" w:hAnsi="Verdana" w:cs="Verdana"/>
                <w:b/>
                <w:bCs/>
                <w:sz w:val="20"/>
                <w:szCs w:val="20"/>
              </w:rPr>
            </w:pPr>
            <w:r w:rsidRPr="72E374A5">
              <w:rPr>
                <w:rFonts w:ascii="Verdana" w:eastAsia="Verdana" w:hAnsi="Verdana" w:cs="Verdana"/>
                <w:b/>
                <w:bCs/>
                <w:sz w:val="20"/>
                <w:szCs w:val="20"/>
              </w:rPr>
              <w:t>0</w:t>
            </w:r>
          </w:p>
        </w:tc>
        <w:tc>
          <w:tcPr>
            <w:tcW w:w="7604" w:type="dxa"/>
            <w:tcBorders>
              <w:top w:val="single" w:sz="4" w:space="0" w:color="auto"/>
              <w:left w:val="single" w:sz="4" w:space="0" w:color="auto"/>
              <w:bottom w:val="single" w:sz="4" w:space="0" w:color="auto"/>
              <w:right w:val="single" w:sz="4" w:space="0" w:color="auto"/>
            </w:tcBorders>
            <w:vAlign w:val="bottom"/>
            <w:hideMark/>
          </w:tcPr>
          <w:p w14:paraId="37E319BA" w14:textId="4BF39D16" w:rsidR="00FF30AB" w:rsidRDefault="00FF30AB" w:rsidP="72E374A5">
            <w:pPr>
              <w:jc w:val="both"/>
              <w:rPr>
                <w:rFonts w:ascii="Verdana" w:eastAsia="Verdana" w:hAnsi="Verdana" w:cs="Verdana"/>
                <w:sz w:val="20"/>
                <w:szCs w:val="20"/>
              </w:rPr>
            </w:pPr>
            <w:r w:rsidRPr="72E374A5">
              <w:rPr>
                <w:rFonts w:ascii="Verdana" w:eastAsia="Verdana" w:hAnsi="Verdana" w:cs="Verdana"/>
                <w:sz w:val="20"/>
                <w:szCs w:val="20"/>
              </w:rPr>
              <w:t>Projekti kulutõhusus</w:t>
            </w:r>
            <w:r w:rsidR="0015302D" w:rsidRPr="72E374A5">
              <w:rPr>
                <w:rFonts w:ascii="Verdana" w:eastAsia="Verdana" w:hAnsi="Verdana" w:cs="Verdana"/>
                <w:sz w:val="20"/>
                <w:szCs w:val="20"/>
              </w:rPr>
              <w:t xml:space="preserve"> on </w:t>
            </w:r>
            <w:r w:rsidRPr="72E374A5">
              <w:rPr>
                <w:rFonts w:ascii="Verdana" w:eastAsia="Verdana" w:hAnsi="Verdana" w:cs="Verdana"/>
                <w:sz w:val="20"/>
                <w:szCs w:val="20"/>
              </w:rPr>
              <w:t>puudulik, sest</w:t>
            </w:r>
            <w:r w:rsidR="0015302D" w:rsidRPr="72E374A5">
              <w:rPr>
                <w:rFonts w:ascii="Verdana" w:eastAsia="Verdana" w:hAnsi="Verdana" w:cs="Verdana"/>
                <w:sz w:val="20"/>
                <w:szCs w:val="20"/>
              </w:rPr>
              <w:t>:</w:t>
            </w:r>
            <w:r w:rsidRPr="72E374A5">
              <w:rPr>
                <w:rFonts w:ascii="Verdana" w:eastAsia="Verdana" w:hAnsi="Verdana" w:cs="Verdana"/>
                <w:sz w:val="20"/>
                <w:szCs w:val="20"/>
              </w:rPr>
              <w:t xml:space="preserve"> </w:t>
            </w:r>
          </w:p>
          <w:p w14:paraId="13D1CA11" w14:textId="6BA6A9C2" w:rsidR="00AF76ED" w:rsidRDefault="003B7F24" w:rsidP="72E374A5">
            <w:pPr>
              <w:pStyle w:val="ListParagraph"/>
              <w:numPr>
                <w:ilvl w:val="0"/>
                <w:numId w:val="15"/>
              </w:numPr>
              <w:jc w:val="both"/>
              <w:rPr>
                <w:rFonts w:ascii="Verdana" w:eastAsia="Verdana" w:hAnsi="Verdana" w:cs="Verdana"/>
                <w:sz w:val="20"/>
                <w:szCs w:val="20"/>
              </w:rPr>
            </w:pPr>
            <w:r w:rsidRPr="72E374A5">
              <w:rPr>
                <w:rFonts w:ascii="Verdana" w:eastAsia="Verdana" w:hAnsi="Verdana" w:cs="Verdana"/>
                <w:sz w:val="20"/>
                <w:szCs w:val="20"/>
              </w:rPr>
              <w:t xml:space="preserve">Projekti eelarve </w:t>
            </w:r>
            <w:r w:rsidR="000C5252" w:rsidRPr="72E374A5">
              <w:rPr>
                <w:rFonts w:ascii="Verdana" w:eastAsia="Verdana" w:hAnsi="Verdana" w:cs="Verdana"/>
                <w:sz w:val="20"/>
                <w:szCs w:val="20"/>
              </w:rPr>
              <w:t xml:space="preserve">ei ole </w:t>
            </w:r>
            <w:r w:rsidRPr="72E374A5">
              <w:rPr>
                <w:rFonts w:ascii="Verdana" w:eastAsia="Verdana" w:hAnsi="Verdana" w:cs="Verdana"/>
                <w:sz w:val="20"/>
                <w:szCs w:val="20"/>
              </w:rPr>
              <w:t xml:space="preserve">tegevuste elluviimiseks </w:t>
            </w:r>
            <w:r w:rsidR="000C5252" w:rsidRPr="72E374A5">
              <w:rPr>
                <w:rFonts w:ascii="Verdana" w:eastAsia="Verdana" w:hAnsi="Verdana" w:cs="Verdana"/>
                <w:sz w:val="20"/>
                <w:szCs w:val="20"/>
              </w:rPr>
              <w:t xml:space="preserve">ja planeeritud tulemus- ning väljundnäitajate saavutamiseks </w:t>
            </w:r>
            <w:r w:rsidRPr="72E374A5">
              <w:rPr>
                <w:rFonts w:ascii="Verdana" w:eastAsia="Verdana" w:hAnsi="Verdana" w:cs="Verdana"/>
                <w:sz w:val="20"/>
                <w:szCs w:val="20"/>
              </w:rPr>
              <w:t xml:space="preserve">optimaalne ja </w:t>
            </w:r>
            <w:r w:rsidR="000C5252" w:rsidRPr="72E374A5">
              <w:rPr>
                <w:rFonts w:ascii="Verdana" w:eastAsia="Verdana" w:hAnsi="Verdana" w:cs="Verdana"/>
                <w:sz w:val="20"/>
                <w:szCs w:val="20"/>
              </w:rPr>
              <w:t>kulu</w:t>
            </w:r>
            <w:r w:rsidR="00AF76ED" w:rsidRPr="72E374A5">
              <w:rPr>
                <w:rFonts w:ascii="Verdana" w:eastAsia="Verdana" w:hAnsi="Verdana" w:cs="Verdana"/>
                <w:sz w:val="20"/>
                <w:szCs w:val="20"/>
              </w:rPr>
              <w:t>tõhus</w:t>
            </w:r>
            <w:r w:rsidRPr="72E374A5">
              <w:rPr>
                <w:rFonts w:ascii="Verdana" w:eastAsia="Verdana" w:hAnsi="Verdana" w:cs="Verdana"/>
                <w:sz w:val="20"/>
                <w:szCs w:val="20"/>
              </w:rPr>
              <w:t>.</w:t>
            </w:r>
            <w:r w:rsidR="00F844EB" w:rsidRPr="72E374A5">
              <w:rPr>
                <w:rFonts w:ascii="Verdana" w:eastAsia="Verdana" w:hAnsi="Verdana" w:cs="Verdana"/>
                <w:sz w:val="20"/>
                <w:szCs w:val="20"/>
              </w:rPr>
              <w:t xml:space="preserve"> </w:t>
            </w:r>
          </w:p>
          <w:p w14:paraId="66E18050" w14:textId="7A98F4AD" w:rsidR="00F75877" w:rsidRDefault="00F75877" w:rsidP="72E374A5">
            <w:pPr>
              <w:pStyle w:val="ListParagraph"/>
              <w:numPr>
                <w:ilvl w:val="0"/>
                <w:numId w:val="15"/>
              </w:numPr>
              <w:jc w:val="both"/>
              <w:rPr>
                <w:rFonts w:ascii="Verdana" w:eastAsia="Verdana" w:hAnsi="Verdana" w:cs="Verdana"/>
                <w:sz w:val="20"/>
                <w:szCs w:val="20"/>
              </w:rPr>
            </w:pPr>
            <w:r w:rsidRPr="72E374A5">
              <w:rPr>
                <w:rFonts w:ascii="Verdana" w:eastAsia="Verdana" w:hAnsi="Verdana" w:cs="Verdana"/>
                <w:sz w:val="20"/>
                <w:szCs w:val="20"/>
              </w:rPr>
              <w:t>P</w:t>
            </w:r>
            <w:r w:rsidR="00F844EB" w:rsidRPr="72E374A5">
              <w:rPr>
                <w:rFonts w:ascii="Verdana" w:eastAsia="Verdana" w:hAnsi="Verdana" w:cs="Verdana"/>
                <w:sz w:val="20"/>
                <w:szCs w:val="20"/>
              </w:rPr>
              <w:t>laneeritud eelarve</w:t>
            </w:r>
            <w:r w:rsidRPr="72E374A5">
              <w:rPr>
                <w:rFonts w:ascii="Verdana" w:eastAsia="Verdana" w:hAnsi="Verdana" w:cs="Verdana"/>
                <w:sz w:val="20"/>
                <w:szCs w:val="20"/>
              </w:rPr>
              <w:t xml:space="preserve"> ei ole</w:t>
            </w:r>
            <w:r w:rsidR="00F844EB" w:rsidRPr="72E374A5">
              <w:rPr>
                <w:rFonts w:ascii="Verdana" w:eastAsia="Verdana" w:hAnsi="Verdana" w:cs="Verdana"/>
                <w:sz w:val="20"/>
                <w:szCs w:val="20"/>
              </w:rPr>
              <w:t xml:space="preserve"> realistlik, kulude vajalikkus/arvestus ei ole selge</w:t>
            </w:r>
            <w:r w:rsidR="003C28EA" w:rsidRPr="72E374A5">
              <w:rPr>
                <w:rFonts w:ascii="Verdana" w:eastAsia="Verdana" w:hAnsi="Verdana" w:cs="Verdana"/>
                <w:sz w:val="20"/>
                <w:szCs w:val="20"/>
              </w:rPr>
              <w:t>/avatud</w:t>
            </w:r>
            <w:r w:rsidR="00F844EB" w:rsidRPr="72E374A5">
              <w:rPr>
                <w:rFonts w:ascii="Verdana" w:eastAsia="Verdana" w:hAnsi="Verdana" w:cs="Verdana"/>
                <w:sz w:val="20"/>
                <w:szCs w:val="20"/>
              </w:rPr>
              <w:t xml:space="preserve"> ning põhjendatud. </w:t>
            </w:r>
          </w:p>
          <w:p w14:paraId="7569EC67" w14:textId="3655F778" w:rsidR="003B7F24" w:rsidRPr="00F51D52" w:rsidRDefault="003B7F24" w:rsidP="72E374A5">
            <w:pPr>
              <w:jc w:val="both"/>
              <w:rPr>
                <w:rFonts w:ascii="Verdana" w:eastAsia="Verdana" w:hAnsi="Verdana" w:cs="Verdana"/>
                <w:strike/>
                <w:sz w:val="20"/>
                <w:szCs w:val="20"/>
              </w:rPr>
            </w:pPr>
          </w:p>
        </w:tc>
      </w:tr>
      <w:tr w:rsidR="00B67386" w:rsidRPr="00D70A87" w14:paraId="48B8D490" w14:textId="77777777" w:rsidTr="61AD963F">
        <w:trPr>
          <w:trHeight w:val="253"/>
        </w:trPr>
        <w:tc>
          <w:tcPr>
            <w:tcW w:w="9224" w:type="dxa"/>
            <w:gridSpan w:val="2"/>
            <w:tcBorders>
              <w:top w:val="single" w:sz="4" w:space="0" w:color="auto"/>
            </w:tcBorders>
            <w:vAlign w:val="bottom"/>
          </w:tcPr>
          <w:p w14:paraId="47442B31" w14:textId="77777777" w:rsidR="00B67386" w:rsidRDefault="00B67386" w:rsidP="72E374A5">
            <w:pPr>
              <w:jc w:val="center"/>
              <w:rPr>
                <w:rFonts w:ascii="Verdana" w:eastAsia="Verdana" w:hAnsi="Verdana" w:cs="Verdana"/>
                <w:b/>
                <w:bCs/>
                <w:sz w:val="20"/>
                <w:szCs w:val="20"/>
              </w:rPr>
            </w:pPr>
          </w:p>
          <w:p w14:paraId="271AF271" w14:textId="77777777" w:rsidR="00B67386" w:rsidRDefault="00B67386" w:rsidP="72E374A5">
            <w:pPr>
              <w:jc w:val="both"/>
              <w:rPr>
                <w:rFonts w:ascii="Verdana" w:eastAsia="Verdana" w:hAnsi="Verdana" w:cs="Verdana"/>
                <w:sz w:val="20"/>
                <w:szCs w:val="20"/>
              </w:rPr>
            </w:pPr>
          </w:p>
          <w:p w14:paraId="40D50F4D" w14:textId="77777777" w:rsidR="009E2EDA" w:rsidRPr="00FF30AB" w:rsidRDefault="009E2EDA" w:rsidP="72E374A5">
            <w:pPr>
              <w:jc w:val="both"/>
              <w:rPr>
                <w:rFonts w:ascii="Verdana" w:eastAsia="Verdana" w:hAnsi="Verdana" w:cs="Verdana"/>
                <w:sz w:val="20"/>
                <w:szCs w:val="20"/>
              </w:rPr>
            </w:pPr>
          </w:p>
        </w:tc>
      </w:tr>
      <w:tr w:rsidR="00B67386" w14:paraId="635DE6B7" w14:textId="77777777" w:rsidTr="61AD963F">
        <w:trPr>
          <w:trHeight w:val="239"/>
        </w:trPr>
        <w:tc>
          <w:tcPr>
            <w:tcW w:w="9224" w:type="dxa"/>
            <w:gridSpan w:val="2"/>
            <w:tcBorders>
              <w:left w:val="single" w:sz="4" w:space="0" w:color="auto"/>
              <w:bottom w:val="single" w:sz="4" w:space="0" w:color="auto"/>
              <w:right w:val="single" w:sz="4" w:space="0" w:color="auto"/>
            </w:tcBorders>
            <w:shd w:val="clear" w:color="auto" w:fill="CCFFCC"/>
            <w:noWrap/>
            <w:vAlign w:val="bottom"/>
            <w:hideMark/>
          </w:tcPr>
          <w:p w14:paraId="1E3BE78F" w14:textId="77777777" w:rsidR="00B67386" w:rsidRDefault="00B67386" w:rsidP="72E374A5">
            <w:pPr>
              <w:rPr>
                <w:rFonts w:ascii="Verdana" w:eastAsia="Verdana" w:hAnsi="Verdana" w:cs="Verdana"/>
                <w:b/>
                <w:bCs/>
                <w:sz w:val="20"/>
                <w:szCs w:val="20"/>
              </w:rPr>
            </w:pPr>
            <w:r w:rsidRPr="72E374A5">
              <w:rPr>
                <w:rFonts w:ascii="Verdana" w:eastAsia="Verdana" w:hAnsi="Verdana" w:cs="Verdana"/>
                <w:b/>
                <w:bCs/>
                <w:sz w:val="20"/>
                <w:szCs w:val="20"/>
              </w:rPr>
              <w:t>Kriteerium 4: Taotleja ja partnerite suutlikkus projekti ellu viia.</w:t>
            </w:r>
          </w:p>
          <w:p w14:paraId="6DD5DACB" w14:textId="77777777" w:rsidR="00B67386" w:rsidRDefault="00B67386" w:rsidP="72E374A5">
            <w:pPr>
              <w:rPr>
                <w:rFonts w:ascii="Verdana" w:eastAsia="Verdana" w:hAnsi="Verdana" w:cs="Verdana"/>
                <w:b/>
                <w:bCs/>
                <w:sz w:val="20"/>
                <w:szCs w:val="20"/>
              </w:rPr>
            </w:pPr>
            <w:r w:rsidRPr="72E374A5">
              <w:rPr>
                <w:rFonts w:ascii="Verdana" w:eastAsia="Verdana" w:hAnsi="Verdana" w:cs="Verdana"/>
                <w:b/>
                <w:bCs/>
                <w:sz w:val="20"/>
                <w:szCs w:val="20"/>
              </w:rPr>
              <w:t>Osakaal valikukriteeriumi maksimaalsest koondhindest 25%.</w:t>
            </w:r>
          </w:p>
          <w:p w14:paraId="2BE21C95" w14:textId="77777777" w:rsidR="00B67386" w:rsidRDefault="00B67386" w:rsidP="72E374A5">
            <w:pPr>
              <w:rPr>
                <w:rFonts w:ascii="Verdana" w:eastAsia="Verdana" w:hAnsi="Verdana" w:cs="Verdana"/>
                <w:b/>
                <w:bCs/>
                <w:sz w:val="20"/>
                <w:szCs w:val="20"/>
              </w:rPr>
            </w:pPr>
          </w:p>
          <w:p w14:paraId="53B50A6D" w14:textId="4ECEC108" w:rsidR="00B67386" w:rsidRDefault="00B67386" w:rsidP="72E374A5">
            <w:pPr>
              <w:rPr>
                <w:rFonts w:ascii="Verdana" w:eastAsia="Verdana" w:hAnsi="Verdana" w:cs="Verdana"/>
                <w:b/>
                <w:bCs/>
                <w:sz w:val="20"/>
                <w:szCs w:val="20"/>
              </w:rPr>
            </w:pPr>
            <w:r w:rsidRPr="72E374A5">
              <w:rPr>
                <w:rFonts w:ascii="Verdana" w:eastAsia="Verdana" w:hAnsi="Verdana" w:cs="Verdana"/>
                <w:b/>
                <w:bCs/>
                <w:sz w:val="20"/>
                <w:szCs w:val="20"/>
              </w:rPr>
              <w:lastRenderedPageBreak/>
              <w:t>Hinnatakse</w:t>
            </w:r>
            <w:r w:rsidR="00E56536" w:rsidRPr="72E374A5">
              <w:rPr>
                <w:rFonts w:ascii="Verdana" w:eastAsia="Verdana" w:hAnsi="Verdana" w:cs="Verdana"/>
                <w:b/>
                <w:bCs/>
                <w:sz w:val="20"/>
                <w:szCs w:val="20"/>
              </w:rPr>
              <w:t xml:space="preserve">: </w:t>
            </w:r>
            <w:r w:rsidRPr="72E374A5">
              <w:rPr>
                <w:rFonts w:ascii="Verdana" w:eastAsia="Verdana" w:hAnsi="Verdana" w:cs="Verdana"/>
                <w:b/>
                <w:bCs/>
                <w:sz w:val="20"/>
                <w:szCs w:val="20"/>
              </w:rPr>
              <w:t xml:space="preserve"> </w:t>
            </w:r>
            <w:r w:rsidRPr="72E374A5">
              <w:rPr>
                <w:rFonts w:ascii="Verdana" w:eastAsia="Verdana" w:hAnsi="Verdana" w:cs="Verdana"/>
                <w:i/>
                <w:iCs/>
                <w:sz w:val="20"/>
                <w:szCs w:val="20"/>
              </w:rPr>
              <w:t>taotleja organisatoorset, projektijuhtimise ja finantsvõimekust projekti tulemuslikuks elluviimiseks. Kui projekti elluviimisse on kaasatud partnerid, hinnatakse ka nende rolli ja panuse põhjendatust.</w:t>
            </w:r>
          </w:p>
        </w:tc>
      </w:tr>
      <w:tr w:rsidR="00B67386" w14:paraId="5C97531F" w14:textId="77777777" w:rsidTr="61AD963F">
        <w:trPr>
          <w:trHeight w:val="266"/>
        </w:trPr>
        <w:tc>
          <w:tcPr>
            <w:tcW w:w="1620" w:type="dxa"/>
            <w:tcBorders>
              <w:top w:val="single" w:sz="4" w:space="0" w:color="auto"/>
              <w:left w:val="single" w:sz="4" w:space="0" w:color="auto"/>
              <w:bottom w:val="single" w:sz="4" w:space="0" w:color="auto"/>
              <w:right w:val="single" w:sz="4" w:space="0" w:color="auto"/>
            </w:tcBorders>
            <w:shd w:val="clear" w:color="auto" w:fill="CCFFCC"/>
            <w:vAlign w:val="bottom"/>
            <w:hideMark/>
          </w:tcPr>
          <w:p w14:paraId="2468E2A2" w14:textId="371D27B5" w:rsidR="00B67386" w:rsidRDefault="00B67386" w:rsidP="72E374A5">
            <w:pPr>
              <w:jc w:val="center"/>
              <w:rPr>
                <w:rFonts w:ascii="Verdana" w:eastAsia="Verdana" w:hAnsi="Verdana" w:cs="Verdana"/>
                <w:b/>
                <w:bCs/>
                <w:i/>
                <w:iCs/>
                <w:sz w:val="20"/>
                <w:szCs w:val="20"/>
              </w:rPr>
            </w:pPr>
          </w:p>
          <w:p w14:paraId="66CB26C2" w14:textId="2CC6CDA0" w:rsidR="00B67386" w:rsidRDefault="00B67386" w:rsidP="72E374A5">
            <w:pPr>
              <w:jc w:val="center"/>
              <w:rPr>
                <w:rFonts w:ascii="Verdana" w:eastAsia="Verdana" w:hAnsi="Verdana" w:cs="Verdana"/>
                <w:b/>
                <w:bCs/>
                <w:i/>
                <w:iCs/>
                <w:sz w:val="20"/>
                <w:szCs w:val="20"/>
              </w:rPr>
            </w:pPr>
            <w:r w:rsidRPr="72E374A5">
              <w:rPr>
                <w:rFonts w:ascii="Verdana" w:eastAsia="Verdana" w:hAnsi="Verdana" w:cs="Verdana"/>
                <w:b/>
                <w:bCs/>
                <w:i/>
                <w:iCs/>
                <w:sz w:val="20"/>
                <w:szCs w:val="20"/>
              </w:rPr>
              <w:t>4.1</w:t>
            </w:r>
          </w:p>
          <w:p w14:paraId="1A9ACC60" w14:textId="77777777" w:rsidR="00B67386" w:rsidRDefault="00B67386" w:rsidP="72E374A5">
            <w:pPr>
              <w:jc w:val="center"/>
              <w:rPr>
                <w:rFonts w:ascii="Verdana" w:eastAsia="Verdana" w:hAnsi="Verdana" w:cs="Verdana"/>
                <w:b/>
                <w:bCs/>
                <w:i/>
                <w:iCs/>
                <w:sz w:val="20"/>
                <w:szCs w:val="20"/>
              </w:rPr>
            </w:pPr>
          </w:p>
        </w:tc>
        <w:tc>
          <w:tcPr>
            <w:tcW w:w="7604" w:type="dxa"/>
            <w:tcBorders>
              <w:top w:val="single" w:sz="4" w:space="0" w:color="auto"/>
              <w:left w:val="single" w:sz="4" w:space="0" w:color="auto"/>
              <w:bottom w:val="single" w:sz="4" w:space="0" w:color="auto"/>
              <w:right w:val="single" w:sz="4" w:space="0" w:color="auto"/>
            </w:tcBorders>
            <w:shd w:val="clear" w:color="auto" w:fill="CCFFCC"/>
            <w:vAlign w:val="bottom"/>
            <w:hideMark/>
          </w:tcPr>
          <w:p w14:paraId="6C9FC241" w14:textId="5D42DA67" w:rsidR="00B67386" w:rsidRPr="000C1868" w:rsidRDefault="00B67386" w:rsidP="72E374A5">
            <w:pPr>
              <w:rPr>
                <w:rFonts w:ascii="Verdana" w:eastAsia="Verdana" w:hAnsi="Verdana" w:cs="Verdana"/>
                <w:b/>
                <w:bCs/>
                <w:i/>
                <w:iCs/>
                <w:strike/>
                <w:sz w:val="20"/>
                <w:szCs w:val="20"/>
              </w:rPr>
            </w:pPr>
            <w:r w:rsidRPr="72E374A5">
              <w:rPr>
                <w:rFonts w:ascii="Verdana" w:eastAsia="Verdana" w:hAnsi="Verdana" w:cs="Verdana"/>
                <w:b/>
                <w:bCs/>
                <w:i/>
                <w:iCs/>
                <w:sz w:val="20"/>
                <w:szCs w:val="20"/>
              </w:rPr>
              <w:t>Taotleja võimekus ja kompetents projekti elluviimisel, kasusaajate ja partnerite kaasamisel.</w:t>
            </w:r>
          </w:p>
          <w:p w14:paraId="60C4BCB7" w14:textId="0DFCB763" w:rsidR="00B67386" w:rsidRPr="002656D1" w:rsidRDefault="00B67386" w:rsidP="72E374A5">
            <w:pPr>
              <w:rPr>
                <w:rFonts w:ascii="Verdana" w:eastAsia="Verdana" w:hAnsi="Verdana" w:cs="Verdana"/>
                <w:b/>
                <w:bCs/>
                <w:i/>
                <w:iCs/>
                <w:sz w:val="20"/>
                <w:szCs w:val="20"/>
              </w:rPr>
            </w:pPr>
            <w:r w:rsidRPr="72E374A5">
              <w:rPr>
                <w:rFonts w:ascii="Verdana" w:eastAsia="Verdana" w:hAnsi="Verdana" w:cs="Verdana"/>
                <w:b/>
                <w:bCs/>
                <w:i/>
                <w:iCs/>
                <w:sz w:val="20"/>
                <w:szCs w:val="20"/>
              </w:rPr>
              <w:t>Osakaal valikukriteeriumi koondhindest 60%</w:t>
            </w:r>
          </w:p>
          <w:p w14:paraId="40420AAC" w14:textId="77777777" w:rsidR="00B67386" w:rsidRDefault="00B67386" w:rsidP="72E374A5">
            <w:pPr>
              <w:rPr>
                <w:rFonts w:ascii="Verdana" w:eastAsia="Verdana" w:hAnsi="Verdana" w:cs="Verdana"/>
                <w:b/>
                <w:bCs/>
                <w:i/>
                <w:iCs/>
                <w:sz w:val="20"/>
                <w:szCs w:val="20"/>
              </w:rPr>
            </w:pPr>
          </w:p>
          <w:p w14:paraId="6A700198" w14:textId="7C69B990" w:rsidR="00B67386" w:rsidRPr="00E56536" w:rsidRDefault="00B67386" w:rsidP="72E374A5">
            <w:pPr>
              <w:rPr>
                <w:rFonts w:ascii="Verdana" w:eastAsia="Verdana" w:hAnsi="Verdana" w:cs="Verdana"/>
                <w:i/>
                <w:iCs/>
                <w:sz w:val="20"/>
                <w:szCs w:val="20"/>
              </w:rPr>
            </w:pPr>
            <w:r w:rsidRPr="72E374A5">
              <w:rPr>
                <w:rFonts w:ascii="Verdana" w:eastAsia="Verdana" w:hAnsi="Verdana" w:cs="Verdana"/>
                <w:i/>
                <w:iCs/>
                <w:sz w:val="20"/>
                <w:szCs w:val="20"/>
              </w:rPr>
              <w:t>Hinnatakse, kas taotlejal ja projektimeeskonnal on olemas projekti elluviimiseks vajalik organisatoorne suutlikkus, juhtimis- ja projektijuhtimise kompetents, valdkondlikud ja ettevõtlusalased teadmised ning kogemus sarnaste arendusprojektide läbiviimisel. Samuti hinnatakse kohalike ja rahvusvaheliste koostöövõrgustike kasutamist, vajadusel partnerite kaasamist ning rollide ja vastutuste selgust projekti elluviimisel.</w:t>
            </w:r>
          </w:p>
          <w:p w14:paraId="2B9ADB52" w14:textId="77777777" w:rsidR="00404B9F" w:rsidRDefault="00404B9F" w:rsidP="72E374A5">
            <w:pPr>
              <w:rPr>
                <w:rFonts w:ascii="Verdana" w:eastAsia="Verdana" w:hAnsi="Verdana" w:cs="Verdana"/>
                <w:b/>
                <w:bCs/>
                <w:i/>
                <w:iCs/>
                <w:sz w:val="20"/>
                <w:szCs w:val="20"/>
              </w:rPr>
            </w:pPr>
          </w:p>
          <w:p w14:paraId="26DE4A69" w14:textId="160FD700" w:rsidR="00B67386" w:rsidRPr="00E56536" w:rsidRDefault="00B67386" w:rsidP="72E374A5">
            <w:pPr>
              <w:rPr>
                <w:rFonts w:ascii="Verdana" w:eastAsia="Verdana" w:hAnsi="Verdana" w:cs="Verdana"/>
                <w:i/>
                <w:iCs/>
                <w:sz w:val="20"/>
                <w:szCs w:val="20"/>
              </w:rPr>
            </w:pPr>
            <w:r w:rsidRPr="72E374A5">
              <w:rPr>
                <w:rFonts w:ascii="Verdana" w:eastAsia="Verdana" w:hAnsi="Verdana" w:cs="Verdana"/>
                <w:i/>
                <w:iCs/>
                <w:sz w:val="20"/>
                <w:szCs w:val="20"/>
              </w:rPr>
              <w:t>Kui projekti elluviimine eeldab partnerite kaasamist, siis kas vajalikud partnerid on kaasatud ning kuidas on kindlustatud partnerite koostöö (koostöölepingud, kokkulepped, ühiste kavatsuste protokollid koos kõigi osapoolte õiguste, kohustuste ja vastutusega).</w:t>
            </w:r>
          </w:p>
          <w:p w14:paraId="3F9F47EE" w14:textId="5C6AC665" w:rsidR="00B67386" w:rsidRDefault="00B67386" w:rsidP="72E374A5">
            <w:pPr>
              <w:rPr>
                <w:rFonts w:ascii="Verdana" w:eastAsia="Verdana" w:hAnsi="Verdana" w:cs="Verdana"/>
                <w:b/>
                <w:bCs/>
                <w:i/>
                <w:iCs/>
                <w:sz w:val="20"/>
                <w:szCs w:val="20"/>
              </w:rPr>
            </w:pPr>
          </w:p>
        </w:tc>
      </w:tr>
      <w:tr w:rsidR="00B67386" w14:paraId="7BC0EA71" w14:textId="77777777" w:rsidTr="61AD963F">
        <w:trPr>
          <w:trHeight w:val="253"/>
        </w:trPr>
        <w:tc>
          <w:tcPr>
            <w:tcW w:w="1620" w:type="dxa"/>
            <w:tcBorders>
              <w:top w:val="single" w:sz="4" w:space="0" w:color="auto"/>
              <w:left w:val="single" w:sz="4" w:space="0" w:color="auto"/>
              <w:bottom w:val="single" w:sz="4" w:space="0" w:color="auto"/>
              <w:right w:val="single" w:sz="4" w:space="0" w:color="auto"/>
            </w:tcBorders>
            <w:shd w:val="clear" w:color="auto" w:fill="CCFFCC"/>
            <w:vAlign w:val="bottom"/>
            <w:hideMark/>
          </w:tcPr>
          <w:p w14:paraId="345CA80D" w14:textId="77777777" w:rsidR="00B67386" w:rsidRDefault="00B67386" w:rsidP="72E374A5">
            <w:pPr>
              <w:jc w:val="center"/>
              <w:rPr>
                <w:rFonts w:ascii="Verdana" w:eastAsia="Verdana" w:hAnsi="Verdana" w:cs="Verdana"/>
                <w:b/>
                <w:bCs/>
                <w:sz w:val="20"/>
                <w:szCs w:val="20"/>
              </w:rPr>
            </w:pPr>
            <w:r w:rsidRPr="72E374A5">
              <w:rPr>
                <w:rFonts w:ascii="Verdana" w:eastAsia="Verdana" w:hAnsi="Verdana" w:cs="Verdana"/>
                <w:b/>
                <w:bCs/>
                <w:sz w:val="20"/>
                <w:szCs w:val="20"/>
              </w:rPr>
              <w:t>Hinne</w:t>
            </w:r>
          </w:p>
        </w:tc>
        <w:tc>
          <w:tcPr>
            <w:tcW w:w="7604" w:type="dxa"/>
            <w:tcBorders>
              <w:top w:val="single" w:sz="4" w:space="0" w:color="auto"/>
              <w:left w:val="single" w:sz="4" w:space="0" w:color="auto"/>
              <w:bottom w:val="single" w:sz="4" w:space="0" w:color="auto"/>
              <w:right w:val="single" w:sz="4" w:space="0" w:color="auto"/>
            </w:tcBorders>
            <w:shd w:val="clear" w:color="auto" w:fill="CCFFCC"/>
            <w:vAlign w:val="bottom"/>
            <w:hideMark/>
          </w:tcPr>
          <w:p w14:paraId="61A7C1C1" w14:textId="77777777" w:rsidR="00B67386" w:rsidRDefault="00B67386" w:rsidP="72E374A5">
            <w:pPr>
              <w:rPr>
                <w:rFonts w:ascii="Verdana" w:eastAsia="Verdana" w:hAnsi="Verdana" w:cs="Verdana"/>
                <w:b/>
                <w:bCs/>
                <w:sz w:val="20"/>
                <w:szCs w:val="20"/>
              </w:rPr>
            </w:pPr>
            <w:r w:rsidRPr="72E374A5">
              <w:rPr>
                <w:rFonts w:ascii="Verdana" w:eastAsia="Verdana" w:hAnsi="Verdana" w:cs="Verdana"/>
                <w:b/>
                <w:bCs/>
                <w:sz w:val="20"/>
                <w:szCs w:val="20"/>
              </w:rPr>
              <w:t>Taseme kirjeldus</w:t>
            </w:r>
          </w:p>
        </w:tc>
      </w:tr>
      <w:tr w:rsidR="00B67386" w14:paraId="77B8298B" w14:textId="77777777" w:rsidTr="61AD963F">
        <w:trPr>
          <w:trHeight w:val="603"/>
        </w:trPr>
        <w:tc>
          <w:tcPr>
            <w:tcW w:w="1620" w:type="dxa"/>
            <w:tcBorders>
              <w:top w:val="single" w:sz="4" w:space="0" w:color="auto"/>
              <w:left w:val="single" w:sz="4" w:space="0" w:color="auto"/>
              <w:bottom w:val="single" w:sz="4" w:space="0" w:color="auto"/>
              <w:right w:val="single" w:sz="4" w:space="0" w:color="auto"/>
            </w:tcBorders>
            <w:vAlign w:val="bottom"/>
            <w:hideMark/>
          </w:tcPr>
          <w:p w14:paraId="32EEEF62" w14:textId="0AE921EA" w:rsidR="00B67386" w:rsidRDefault="00B67386" w:rsidP="72E374A5">
            <w:pPr>
              <w:jc w:val="center"/>
              <w:rPr>
                <w:rFonts w:ascii="Verdana" w:eastAsia="Verdana" w:hAnsi="Verdana" w:cs="Verdana"/>
                <w:b/>
                <w:bCs/>
                <w:sz w:val="20"/>
                <w:szCs w:val="20"/>
              </w:rPr>
            </w:pPr>
          </w:p>
          <w:p w14:paraId="13623FAC" w14:textId="77777777" w:rsidR="00B67386" w:rsidRDefault="00B67386" w:rsidP="72E374A5">
            <w:pPr>
              <w:jc w:val="center"/>
              <w:rPr>
                <w:rFonts w:ascii="Verdana" w:eastAsia="Verdana" w:hAnsi="Verdana" w:cs="Verdana"/>
                <w:b/>
                <w:bCs/>
                <w:sz w:val="20"/>
                <w:szCs w:val="20"/>
              </w:rPr>
            </w:pPr>
          </w:p>
          <w:p w14:paraId="3B315E62" w14:textId="77777777" w:rsidR="00B67386" w:rsidRDefault="00B67386" w:rsidP="72E374A5">
            <w:pPr>
              <w:jc w:val="center"/>
              <w:rPr>
                <w:rFonts w:ascii="Verdana" w:eastAsia="Verdana" w:hAnsi="Verdana" w:cs="Verdana"/>
                <w:b/>
                <w:bCs/>
                <w:sz w:val="20"/>
                <w:szCs w:val="20"/>
              </w:rPr>
            </w:pPr>
          </w:p>
          <w:p w14:paraId="6FFEB894" w14:textId="7C169F45" w:rsidR="00B67386" w:rsidRDefault="00B67386" w:rsidP="00CE7E5A">
            <w:pPr>
              <w:spacing w:line="3360" w:lineRule="auto"/>
              <w:jc w:val="center"/>
              <w:rPr>
                <w:rFonts w:ascii="Verdana" w:eastAsia="Verdana" w:hAnsi="Verdana" w:cs="Verdana"/>
                <w:b/>
                <w:bCs/>
                <w:sz w:val="20"/>
                <w:szCs w:val="20"/>
              </w:rPr>
            </w:pPr>
            <w:r w:rsidRPr="72E374A5">
              <w:rPr>
                <w:rFonts w:ascii="Verdana" w:eastAsia="Verdana" w:hAnsi="Verdana" w:cs="Verdana"/>
                <w:b/>
                <w:bCs/>
                <w:sz w:val="20"/>
                <w:szCs w:val="20"/>
              </w:rPr>
              <w:t>4</w:t>
            </w:r>
          </w:p>
          <w:p w14:paraId="19FC03F3" w14:textId="77777777" w:rsidR="00B67386" w:rsidRDefault="00B67386" w:rsidP="72E374A5">
            <w:pPr>
              <w:jc w:val="center"/>
              <w:rPr>
                <w:rFonts w:ascii="Verdana" w:eastAsia="Verdana" w:hAnsi="Verdana" w:cs="Verdana"/>
                <w:b/>
                <w:bCs/>
                <w:sz w:val="20"/>
                <w:szCs w:val="20"/>
              </w:rPr>
            </w:pPr>
          </w:p>
        </w:tc>
        <w:tc>
          <w:tcPr>
            <w:tcW w:w="7604" w:type="dxa"/>
            <w:tcBorders>
              <w:top w:val="single" w:sz="4" w:space="0" w:color="auto"/>
              <w:left w:val="single" w:sz="4" w:space="0" w:color="auto"/>
              <w:bottom w:val="single" w:sz="4" w:space="0" w:color="auto"/>
              <w:right w:val="single" w:sz="4" w:space="0" w:color="auto"/>
            </w:tcBorders>
            <w:vAlign w:val="bottom"/>
            <w:hideMark/>
          </w:tcPr>
          <w:p w14:paraId="30F8C7B3" w14:textId="2A8A2D52" w:rsidR="00B67386" w:rsidRPr="002D7766" w:rsidRDefault="00B67386" w:rsidP="72E374A5">
            <w:pPr>
              <w:jc w:val="both"/>
              <w:rPr>
                <w:rFonts w:ascii="Verdana" w:eastAsia="Verdana" w:hAnsi="Verdana" w:cs="Verdana"/>
                <w:sz w:val="20"/>
                <w:szCs w:val="20"/>
              </w:rPr>
            </w:pPr>
            <w:r w:rsidRPr="72E374A5">
              <w:rPr>
                <w:rFonts w:ascii="Verdana" w:eastAsia="Verdana" w:hAnsi="Verdana" w:cs="Verdana"/>
                <w:sz w:val="20"/>
                <w:szCs w:val="20"/>
              </w:rPr>
              <w:t xml:space="preserve">Taotleja, projektimeeskonna ja partnerite suutlikkus </w:t>
            </w:r>
            <w:r w:rsidR="001232BE" w:rsidRPr="72E374A5">
              <w:rPr>
                <w:rFonts w:ascii="Verdana" w:eastAsia="Verdana" w:hAnsi="Verdana" w:cs="Verdana"/>
                <w:sz w:val="20"/>
                <w:szCs w:val="20"/>
              </w:rPr>
              <w:t xml:space="preserve">projekti ellu viia on </w:t>
            </w:r>
            <w:r w:rsidRPr="72E374A5">
              <w:rPr>
                <w:rFonts w:ascii="Verdana" w:eastAsia="Verdana" w:hAnsi="Verdana" w:cs="Verdana"/>
                <w:sz w:val="20"/>
                <w:szCs w:val="20"/>
              </w:rPr>
              <w:t>väga hea, sest:</w:t>
            </w:r>
          </w:p>
          <w:p w14:paraId="5311FE9C" w14:textId="738958F3" w:rsidR="00B67386" w:rsidRPr="002D7766" w:rsidRDefault="761A817F" w:rsidP="72E374A5">
            <w:pPr>
              <w:pStyle w:val="ListParagraph"/>
              <w:numPr>
                <w:ilvl w:val="0"/>
                <w:numId w:val="8"/>
              </w:numPr>
              <w:jc w:val="both"/>
              <w:rPr>
                <w:rFonts w:ascii="Verdana" w:eastAsia="Verdana" w:hAnsi="Verdana" w:cs="Verdana"/>
                <w:sz w:val="20"/>
                <w:szCs w:val="20"/>
              </w:rPr>
            </w:pPr>
            <w:r w:rsidRPr="72E374A5">
              <w:rPr>
                <w:rFonts w:ascii="Verdana" w:eastAsia="Verdana" w:hAnsi="Verdana" w:cs="Verdana"/>
                <w:sz w:val="20"/>
                <w:szCs w:val="20"/>
              </w:rPr>
              <w:t>Taotlejal on asjakohased teadmised</w:t>
            </w:r>
            <w:r w:rsidR="7C99CF73" w:rsidRPr="72E374A5">
              <w:rPr>
                <w:rFonts w:ascii="Verdana" w:eastAsia="Verdana" w:hAnsi="Verdana" w:cs="Verdana"/>
                <w:sz w:val="20"/>
                <w:szCs w:val="20"/>
              </w:rPr>
              <w:t xml:space="preserve"> </w:t>
            </w:r>
            <w:r w:rsidR="1EE3AFBE" w:rsidRPr="72E374A5">
              <w:rPr>
                <w:rFonts w:ascii="Verdana" w:eastAsia="Verdana" w:hAnsi="Verdana" w:cs="Verdana"/>
                <w:sz w:val="20"/>
                <w:szCs w:val="20"/>
              </w:rPr>
              <w:t>j</w:t>
            </w:r>
            <w:r w:rsidR="7C99CF73" w:rsidRPr="72E374A5">
              <w:rPr>
                <w:rFonts w:ascii="Verdana" w:eastAsia="Verdana" w:hAnsi="Verdana" w:cs="Verdana"/>
                <w:sz w:val="20"/>
                <w:szCs w:val="20"/>
              </w:rPr>
              <w:t>a</w:t>
            </w:r>
            <w:r w:rsidRPr="72E374A5">
              <w:rPr>
                <w:rFonts w:ascii="Verdana" w:eastAsia="Verdana" w:hAnsi="Verdana" w:cs="Verdana"/>
                <w:sz w:val="20"/>
                <w:szCs w:val="20"/>
              </w:rPr>
              <w:t xml:space="preserve"> oskused</w:t>
            </w:r>
            <w:r w:rsidR="7C99CF73" w:rsidRPr="72E374A5">
              <w:rPr>
                <w:rFonts w:ascii="Verdana" w:eastAsia="Verdana" w:hAnsi="Verdana" w:cs="Verdana"/>
                <w:sz w:val="20"/>
                <w:szCs w:val="20"/>
              </w:rPr>
              <w:t xml:space="preserve"> </w:t>
            </w:r>
            <w:r w:rsidR="7B2DCA0E" w:rsidRPr="72E374A5">
              <w:rPr>
                <w:rFonts w:ascii="Verdana" w:eastAsia="Verdana" w:hAnsi="Verdana" w:cs="Verdana"/>
                <w:sz w:val="20"/>
                <w:szCs w:val="20"/>
              </w:rPr>
              <w:t>ning</w:t>
            </w:r>
            <w:r w:rsidRPr="72E374A5">
              <w:rPr>
                <w:rFonts w:ascii="Verdana" w:eastAsia="Verdana" w:hAnsi="Verdana" w:cs="Verdana"/>
                <w:sz w:val="20"/>
                <w:szCs w:val="20"/>
              </w:rPr>
              <w:t xml:space="preserve"> pikaajaline kogemus sarnaste arendusprojektide</w:t>
            </w:r>
            <w:r w:rsidR="2F67F146" w:rsidRPr="72E374A5">
              <w:rPr>
                <w:rFonts w:ascii="Verdana" w:eastAsia="Verdana" w:hAnsi="Verdana" w:cs="Verdana"/>
                <w:sz w:val="20"/>
                <w:szCs w:val="20"/>
              </w:rPr>
              <w:t xml:space="preserve"> sh </w:t>
            </w:r>
            <w:r w:rsidR="6B175222" w:rsidRPr="72E374A5">
              <w:rPr>
                <w:rFonts w:ascii="Verdana" w:eastAsia="Verdana" w:hAnsi="Verdana" w:cs="Verdana"/>
                <w:sz w:val="20"/>
                <w:szCs w:val="20"/>
              </w:rPr>
              <w:t xml:space="preserve">ekspordisuunaliste arendustegevuste </w:t>
            </w:r>
            <w:r w:rsidRPr="72E374A5">
              <w:rPr>
                <w:rFonts w:ascii="Verdana" w:eastAsia="Verdana" w:hAnsi="Verdana" w:cs="Verdana"/>
                <w:sz w:val="20"/>
                <w:szCs w:val="20"/>
              </w:rPr>
              <w:t>tulemusliku</w:t>
            </w:r>
            <w:r w:rsidR="3B3831E2" w:rsidRPr="72E374A5">
              <w:rPr>
                <w:rFonts w:ascii="Verdana" w:eastAsia="Verdana" w:hAnsi="Verdana" w:cs="Verdana"/>
                <w:sz w:val="20"/>
                <w:szCs w:val="20"/>
              </w:rPr>
              <w:t xml:space="preserve">st </w:t>
            </w:r>
            <w:r w:rsidRPr="72E374A5">
              <w:rPr>
                <w:rFonts w:ascii="Verdana" w:eastAsia="Verdana" w:hAnsi="Verdana" w:cs="Verdana"/>
                <w:sz w:val="20"/>
                <w:szCs w:val="20"/>
              </w:rPr>
              <w:t>elluviimise</w:t>
            </w:r>
            <w:r w:rsidR="3B3831E2" w:rsidRPr="72E374A5">
              <w:rPr>
                <w:rFonts w:ascii="Verdana" w:eastAsia="Verdana" w:hAnsi="Verdana" w:cs="Verdana"/>
                <w:sz w:val="20"/>
                <w:szCs w:val="20"/>
              </w:rPr>
              <w:t>st</w:t>
            </w:r>
            <w:r w:rsidRPr="72E374A5">
              <w:rPr>
                <w:rFonts w:ascii="Verdana" w:eastAsia="Verdana" w:hAnsi="Verdana" w:cs="Verdana"/>
                <w:sz w:val="20"/>
                <w:szCs w:val="20"/>
              </w:rPr>
              <w:t>;</w:t>
            </w:r>
          </w:p>
          <w:p w14:paraId="746185AE" w14:textId="33D8F4BB" w:rsidR="00B67386" w:rsidRPr="002D7766" w:rsidRDefault="00B67386" w:rsidP="72E374A5">
            <w:pPr>
              <w:pStyle w:val="ListParagraph"/>
              <w:numPr>
                <w:ilvl w:val="0"/>
                <w:numId w:val="8"/>
              </w:numPr>
              <w:jc w:val="both"/>
              <w:rPr>
                <w:rFonts w:ascii="Verdana" w:eastAsia="Verdana" w:hAnsi="Verdana" w:cs="Verdana"/>
                <w:sz w:val="20"/>
                <w:szCs w:val="20"/>
              </w:rPr>
            </w:pPr>
            <w:r w:rsidRPr="72E374A5">
              <w:rPr>
                <w:rFonts w:ascii="Verdana" w:eastAsia="Verdana" w:hAnsi="Verdana" w:cs="Verdana"/>
                <w:sz w:val="20"/>
                <w:szCs w:val="20"/>
              </w:rPr>
              <w:t xml:space="preserve">Taotleja organisatsiooniline ja tehniline suutlikkus, sh juhtimisvõimekus, tugiteenuste pakkumiseks vajalik teenuste pakett ning taristu ja/või tehnoloogilised lahendused, on väga heal tasemel </w:t>
            </w:r>
            <w:r w:rsidR="00DA68A8" w:rsidRPr="72E374A5">
              <w:rPr>
                <w:rFonts w:ascii="Verdana" w:eastAsia="Verdana" w:hAnsi="Verdana" w:cs="Verdana"/>
                <w:sz w:val="20"/>
                <w:szCs w:val="20"/>
              </w:rPr>
              <w:t xml:space="preserve">projekti eesmärgipäraseks ja tulemuslikuks elluviimiseks </w:t>
            </w:r>
            <w:r w:rsidRPr="72E374A5">
              <w:rPr>
                <w:rFonts w:ascii="Verdana" w:eastAsia="Verdana" w:hAnsi="Verdana" w:cs="Verdana"/>
                <w:sz w:val="20"/>
                <w:szCs w:val="20"/>
              </w:rPr>
              <w:t>ning vastavad kasusaajate arenguvajadustele;</w:t>
            </w:r>
          </w:p>
          <w:p w14:paraId="769C03CF" w14:textId="737A2410" w:rsidR="00B363D5" w:rsidRDefault="0016637F" w:rsidP="72E374A5">
            <w:pPr>
              <w:pStyle w:val="ListParagraph"/>
              <w:numPr>
                <w:ilvl w:val="0"/>
                <w:numId w:val="8"/>
              </w:numPr>
              <w:jc w:val="both"/>
              <w:rPr>
                <w:rFonts w:ascii="Verdana" w:eastAsia="Verdana" w:hAnsi="Verdana" w:cs="Verdana"/>
                <w:sz w:val="20"/>
                <w:szCs w:val="20"/>
              </w:rPr>
            </w:pPr>
            <w:r w:rsidRPr="72E374A5">
              <w:rPr>
                <w:rFonts w:ascii="Verdana" w:eastAsia="Verdana" w:hAnsi="Verdana" w:cs="Verdana"/>
                <w:sz w:val="20"/>
                <w:szCs w:val="20"/>
              </w:rPr>
              <w:t>Projektijuhil on asjakohane eduka projektijuhtimise kogemus nii erinevate organisatsioonidevahelise</w:t>
            </w:r>
            <w:r w:rsidR="001A2057" w:rsidRPr="72E374A5">
              <w:rPr>
                <w:rFonts w:ascii="Verdana" w:eastAsia="Verdana" w:hAnsi="Verdana" w:cs="Verdana"/>
                <w:sz w:val="20"/>
                <w:szCs w:val="20"/>
              </w:rPr>
              <w:t xml:space="preserve"> </w:t>
            </w:r>
            <w:r w:rsidRPr="72E374A5">
              <w:rPr>
                <w:rFonts w:ascii="Verdana" w:eastAsia="Verdana" w:hAnsi="Verdana" w:cs="Verdana"/>
                <w:sz w:val="20"/>
                <w:szCs w:val="20"/>
              </w:rPr>
              <w:t xml:space="preserve">koostöö kui valdkondadeülese koostöö koordineerimisel. </w:t>
            </w:r>
          </w:p>
          <w:p w14:paraId="5C524A56" w14:textId="3F7E980D" w:rsidR="00B67386" w:rsidRPr="002D7766" w:rsidRDefault="0016637F" w:rsidP="72E374A5">
            <w:pPr>
              <w:pStyle w:val="ListParagraph"/>
              <w:numPr>
                <w:ilvl w:val="0"/>
                <w:numId w:val="8"/>
              </w:numPr>
              <w:jc w:val="both"/>
              <w:rPr>
                <w:rFonts w:ascii="Verdana" w:eastAsia="Verdana" w:hAnsi="Verdana" w:cs="Verdana"/>
                <w:sz w:val="20"/>
                <w:szCs w:val="20"/>
              </w:rPr>
            </w:pPr>
            <w:r w:rsidRPr="72E374A5">
              <w:rPr>
                <w:rFonts w:ascii="Verdana" w:eastAsia="Verdana" w:hAnsi="Verdana" w:cs="Verdana"/>
                <w:sz w:val="20"/>
                <w:szCs w:val="20"/>
              </w:rPr>
              <w:t xml:space="preserve">Projekti meeskond on komplekteeritud ja/või teenusena sisse ostetud, asjakohased kompetentsid (sh valdkondlikud ning juhtimis- ja koostöö- ning ettevõtlusalased teadmised, oskused ja kogemused) on esindatud ning elluviidavatele tegevustele on vastutajad määratud. </w:t>
            </w:r>
          </w:p>
          <w:p w14:paraId="5BFAB542" w14:textId="68E28433" w:rsidR="00B67386" w:rsidRPr="002D7766" w:rsidRDefault="00B67386" w:rsidP="72E374A5">
            <w:pPr>
              <w:pStyle w:val="ListParagraph"/>
              <w:numPr>
                <w:ilvl w:val="0"/>
                <w:numId w:val="8"/>
              </w:numPr>
              <w:jc w:val="both"/>
              <w:rPr>
                <w:rFonts w:ascii="Verdana" w:eastAsia="Verdana" w:hAnsi="Verdana" w:cs="Verdana"/>
                <w:sz w:val="20"/>
                <w:szCs w:val="20"/>
              </w:rPr>
            </w:pPr>
            <w:r w:rsidRPr="72E374A5">
              <w:rPr>
                <w:rFonts w:ascii="Verdana" w:eastAsia="Verdana" w:hAnsi="Verdana" w:cs="Verdana"/>
                <w:sz w:val="20"/>
                <w:szCs w:val="20"/>
              </w:rPr>
              <w:t>Taotleja kasutab aktiivselt kohalikke ja rahvusvahelisi koostöövõrgustikke</w:t>
            </w:r>
            <w:r w:rsidR="008D0C4A" w:rsidRPr="72E374A5">
              <w:rPr>
                <w:rFonts w:ascii="Verdana" w:eastAsia="Verdana" w:hAnsi="Verdana" w:cs="Verdana"/>
                <w:sz w:val="20"/>
                <w:szCs w:val="20"/>
              </w:rPr>
              <w:t>. Projekti kaasatud partneritel on selge, põhjendatud ja eesmärgipõhine  roll projekti eesmärkide saavutamisel</w:t>
            </w:r>
            <w:r w:rsidR="006C456C" w:rsidRPr="72E374A5">
              <w:rPr>
                <w:rFonts w:ascii="Verdana" w:eastAsia="Verdana" w:hAnsi="Verdana" w:cs="Verdana"/>
                <w:sz w:val="20"/>
                <w:szCs w:val="20"/>
              </w:rPr>
              <w:t>.</w:t>
            </w:r>
          </w:p>
          <w:p w14:paraId="1A7CA389" w14:textId="117F446E" w:rsidR="00B67386" w:rsidRPr="002D7766" w:rsidRDefault="00766B9B" w:rsidP="72E374A5">
            <w:pPr>
              <w:pStyle w:val="ListParagraph"/>
              <w:numPr>
                <w:ilvl w:val="0"/>
                <w:numId w:val="8"/>
              </w:numPr>
              <w:jc w:val="both"/>
              <w:rPr>
                <w:rFonts w:ascii="Verdana" w:eastAsia="Verdana" w:hAnsi="Verdana" w:cs="Verdana"/>
                <w:sz w:val="20"/>
                <w:szCs w:val="20"/>
              </w:rPr>
            </w:pPr>
            <w:r w:rsidRPr="72E374A5">
              <w:rPr>
                <w:rFonts w:ascii="Verdana" w:eastAsia="Verdana" w:hAnsi="Verdana" w:cs="Verdana"/>
                <w:sz w:val="20"/>
                <w:szCs w:val="20"/>
              </w:rPr>
              <w:t>Taotleja organisatsiooniline võimekus on varasemate saavutustega tõendatud ja juhtimisalane kompetents on kõrge.</w:t>
            </w:r>
          </w:p>
          <w:p w14:paraId="74303041" w14:textId="2C4F5259" w:rsidR="00B67386" w:rsidRPr="001C25BC" w:rsidRDefault="00B67386" w:rsidP="61AD963F">
            <w:pPr>
              <w:jc w:val="both"/>
              <w:rPr>
                <w:rFonts w:ascii="Verdana" w:eastAsia="Verdana" w:hAnsi="Verdana" w:cs="Verdana"/>
                <w:sz w:val="20"/>
                <w:szCs w:val="20"/>
              </w:rPr>
            </w:pPr>
          </w:p>
        </w:tc>
      </w:tr>
      <w:tr w:rsidR="00B67386" w14:paraId="22577176" w14:textId="77777777" w:rsidTr="61AD963F">
        <w:trPr>
          <w:trHeight w:val="603"/>
        </w:trPr>
        <w:tc>
          <w:tcPr>
            <w:tcW w:w="1620" w:type="dxa"/>
            <w:tcBorders>
              <w:top w:val="single" w:sz="4" w:space="0" w:color="auto"/>
              <w:left w:val="single" w:sz="4" w:space="0" w:color="auto"/>
              <w:bottom w:val="single" w:sz="4" w:space="0" w:color="auto"/>
              <w:right w:val="single" w:sz="4" w:space="0" w:color="auto"/>
            </w:tcBorders>
            <w:vAlign w:val="bottom"/>
          </w:tcPr>
          <w:p w14:paraId="48D4E973" w14:textId="155270DC" w:rsidR="00B67386" w:rsidRDefault="00B67386" w:rsidP="0021365A">
            <w:pPr>
              <w:spacing w:line="480" w:lineRule="auto"/>
              <w:jc w:val="center"/>
              <w:rPr>
                <w:rFonts w:ascii="Verdana" w:eastAsia="Verdana" w:hAnsi="Verdana" w:cs="Verdana"/>
                <w:b/>
                <w:bCs/>
                <w:sz w:val="20"/>
                <w:szCs w:val="20"/>
              </w:rPr>
            </w:pPr>
            <w:r w:rsidRPr="72E374A5">
              <w:rPr>
                <w:rFonts w:ascii="Verdana" w:eastAsia="Verdana" w:hAnsi="Verdana" w:cs="Verdana"/>
                <w:b/>
                <w:bCs/>
                <w:sz w:val="20"/>
                <w:szCs w:val="20"/>
              </w:rPr>
              <w:t>3</w:t>
            </w:r>
          </w:p>
        </w:tc>
        <w:tc>
          <w:tcPr>
            <w:tcW w:w="7604" w:type="dxa"/>
            <w:tcBorders>
              <w:top w:val="single" w:sz="4" w:space="0" w:color="auto"/>
              <w:left w:val="single" w:sz="4" w:space="0" w:color="auto"/>
              <w:bottom w:val="single" w:sz="4" w:space="0" w:color="auto"/>
              <w:right w:val="single" w:sz="4" w:space="0" w:color="auto"/>
            </w:tcBorders>
            <w:vAlign w:val="bottom"/>
          </w:tcPr>
          <w:p w14:paraId="2B0CBA65" w14:textId="3E54DFFB" w:rsidR="00B67386" w:rsidRPr="001C25BC" w:rsidRDefault="00B67386" w:rsidP="0021365A">
            <w:pPr>
              <w:spacing w:line="480" w:lineRule="auto"/>
              <w:jc w:val="both"/>
              <w:rPr>
                <w:rFonts w:ascii="Verdana" w:eastAsia="Verdana" w:hAnsi="Verdana" w:cs="Verdana"/>
                <w:sz w:val="20"/>
                <w:szCs w:val="20"/>
              </w:rPr>
            </w:pPr>
            <w:r w:rsidRPr="72E374A5">
              <w:rPr>
                <w:rFonts w:ascii="Verdana" w:eastAsia="Verdana" w:hAnsi="Verdana" w:cs="Verdana"/>
                <w:sz w:val="20"/>
                <w:szCs w:val="20"/>
              </w:rPr>
              <w:t>Vahepealne hinnang</w:t>
            </w:r>
          </w:p>
        </w:tc>
      </w:tr>
      <w:tr w:rsidR="00B67386" w14:paraId="0EB9363D" w14:textId="77777777" w:rsidTr="61AD963F">
        <w:trPr>
          <w:trHeight w:val="565"/>
        </w:trPr>
        <w:tc>
          <w:tcPr>
            <w:tcW w:w="1620" w:type="dxa"/>
            <w:tcBorders>
              <w:top w:val="single" w:sz="4" w:space="0" w:color="auto"/>
              <w:left w:val="single" w:sz="4" w:space="0" w:color="auto"/>
              <w:bottom w:val="single" w:sz="4" w:space="0" w:color="auto"/>
              <w:right w:val="single" w:sz="4" w:space="0" w:color="auto"/>
            </w:tcBorders>
            <w:vAlign w:val="bottom"/>
            <w:hideMark/>
          </w:tcPr>
          <w:p w14:paraId="6F1EA41E" w14:textId="4ACE0585" w:rsidR="00B67386" w:rsidRDefault="00B67386" w:rsidP="72E374A5">
            <w:pPr>
              <w:jc w:val="center"/>
              <w:rPr>
                <w:rFonts w:ascii="Verdana" w:eastAsia="Verdana" w:hAnsi="Verdana" w:cs="Verdana"/>
                <w:b/>
                <w:bCs/>
                <w:sz w:val="20"/>
                <w:szCs w:val="20"/>
              </w:rPr>
            </w:pPr>
          </w:p>
          <w:p w14:paraId="058AFF06" w14:textId="61CB2EC4" w:rsidR="00B67386" w:rsidRDefault="00B67386" w:rsidP="72E374A5">
            <w:pPr>
              <w:jc w:val="center"/>
              <w:rPr>
                <w:rFonts w:ascii="Verdana" w:eastAsia="Verdana" w:hAnsi="Verdana" w:cs="Verdana"/>
                <w:b/>
                <w:bCs/>
                <w:sz w:val="20"/>
                <w:szCs w:val="20"/>
              </w:rPr>
            </w:pPr>
            <w:r w:rsidRPr="72E374A5">
              <w:rPr>
                <w:rFonts w:ascii="Verdana" w:eastAsia="Verdana" w:hAnsi="Verdana" w:cs="Verdana"/>
                <w:b/>
                <w:bCs/>
                <w:sz w:val="20"/>
                <w:szCs w:val="20"/>
              </w:rPr>
              <w:t>2</w:t>
            </w:r>
          </w:p>
          <w:p w14:paraId="406640DA" w14:textId="77777777" w:rsidR="00B67386" w:rsidRDefault="00B67386" w:rsidP="72E374A5">
            <w:pPr>
              <w:jc w:val="center"/>
              <w:rPr>
                <w:rFonts w:ascii="Verdana" w:eastAsia="Verdana" w:hAnsi="Verdana" w:cs="Verdana"/>
                <w:b/>
                <w:bCs/>
                <w:sz w:val="20"/>
                <w:szCs w:val="20"/>
              </w:rPr>
            </w:pPr>
          </w:p>
        </w:tc>
        <w:tc>
          <w:tcPr>
            <w:tcW w:w="7604" w:type="dxa"/>
            <w:tcBorders>
              <w:top w:val="single" w:sz="4" w:space="0" w:color="auto"/>
              <w:left w:val="single" w:sz="4" w:space="0" w:color="auto"/>
              <w:bottom w:val="single" w:sz="4" w:space="0" w:color="auto"/>
              <w:right w:val="single" w:sz="4" w:space="0" w:color="auto"/>
            </w:tcBorders>
            <w:vAlign w:val="bottom"/>
            <w:hideMark/>
          </w:tcPr>
          <w:p w14:paraId="5F373E2A" w14:textId="5DE7EA91" w:rsidR="00B67386" w:rsidRPr="001C25BC" w:rsidRDefault="00B67386" w:rsidP="72E374A5">
            <w:pPr>
              <w:jc w:val="both"/>
              <w:rPr>
                <w:rFonts w:ascii="Verdana" w:eastAsia="Verdana" w:hAnsi="Verdana" w:cs="Verdana"/>
                <w:sz w:val="20"/>
                <w:szCs w:val="20"/>
              </w:rPr>
            </w:pPr>
            <w:r w:rsidRPr="72E374A5">
              <w:rPr>
                <w:rFonts w:ascii="Verdana" w:eastAsia="Verdana" w:hAnsi="Verdana" w:cs="Verdana"/>
                <w:sz w:val="20"/>
                <w:szCs w:val="20"/>
              </w:rPr>
              <w:t>Taotleja</w:t>
            </w:r>
            <w:r w:rsidR="00C1146A" w:rsidRPr="72E374A5">
              <w:rPr>
                <w:rFonts w:ascii="Verdana" w:eastAsia="Verdana" w:hAnsi="Verdana" w:cs="Verdana"/>
                <w:sz w:val="20"/>
                <w:szCs w:val="20"/>
              </w:rPr>
              <w:t>, projekti</w:t>
            </w:r>
            <w:r w:rsidR="00FA3C75" w:rsidRPr="72E374A5">
              <w:rPr>
                <w:rFonts w:ascii="Verdana" w:eastAsia="Verdana" w:hAnsi="Verdana" w:cs="Verdana"/>
                <w:sz w:val="20"/>
                <w:szCs w:val="20"/>
              </w:rPr>
              <w:t>meeskonna</w:t>
            </w:r>
            <w:r w:rsidRPr="72E374A5">
              <w:rPr>
                <w:rFonts w:ascii="Verdana" w:eastAsia="Verdana" w:hAnsi="Verdana" w:cs="Verdana"/>
                <w:sz w:val="20"/>
                <w:szCs w:val="20"/>
              </w:rPr>
              <w:t xml:space="preserve"> ja partnerite suutlikkus projekti ellu viia on keskpärane, sest:</w:t>
            </w:r>
          </w:p>
          <w:p w14:paraId="27F7DEB1" w14:textId="526188EE" w:rsidR="00B67386" w:rsidRPr="001C25BC" w:rsidRDefault="024EA02D" w:rsidP="72E374A5">
            <w:pPr>
              <w:pStyle w:val="ListParagraph"/>
              <w:numPr>
                <w:ilvl w:val="0"/>
                <w:numId w:val="7"/>
              </w:numPr>
              <w:jc w:val="both"/>
              <w:rPr>
                <w:rFonts w:ascii="Verdana" w:eastAsia="Verdana" w:hAnsi="Verdana" w:cs="Verdana"/>
                <w:sz w:val="20"/>
                <w:szCs w:val="20"/>
              </w:rPr>
            </w:pPr>
            <w:r w:rsidRPr="72E374A5">
              <w:rPr>
                <w:rFonts w:ascii="Verdana" w:eastAsia="Verdana" w:hAnsi="Verdana" w:cs="Verdana"/>
                <w:sz w:val="20"/>
                <w:szCs w:val="20"/>
              </w:rPr>
              <w:t>Taot</w:t>
            </w:r>
            <w:r w:rsidR="5DD1D956" w:rsidRPr="72E374A5">
              <w:rPr>
                <w:rFonts w:ascii="Verdana" w:eastAsia="Verdana" w:hAnsi="Verdana" w:cs="Verdana"/>
                <w:sz w:val="20"/>
                <w:szCs w:val="20"/>
              </w:rPr>
              <w:t>l</w:t>
            </w:r>
            <w:r w:rsidR="2CF66D69" w:rsidRPr="72E374A5">
              <w:rPr>
                <w:rFonts w:ascii="Verdana" w:eastAsia="Verdana" w:hAnsi="Verdana" w:cs="Verdana"/>
                <w:sz w:val="20"/>
                <w:szCs w:val="20"/>
              </w:rPr>
              <w:t xml:space="preserve">eja </w:t>
            </w:r>
            <w:r w:rsidRPr="72E374A5">
              <w:rPr>
                <w:rFonts w:ascii="Verdana" w:eastAsia="Verdana" w:hAnsi="Verdana" w:cs="Verdana"/>
                <w:sz w:val="20"/>
                <w:szCs w:val="20"/>
              </w:rPr>
              <w:t>vajalikud teadmised</w:t>
            </w:r>
            <w:r w:rsidR="3458AAFA" w:rsidRPr="72E374A5">
              <w:rPr>
                <w:rFonts w:ascii="Verdana" w:eastAsia="Verdana" w:hAnsi="Verdana" w:cs="Verdana"/>
                <w:sz w:val="20"/>
                <w:szCs w:val="20"/>
              </w:rPr>
              <w:t xml:space="preserve"> ja </w:t>
            </w:r>
            <w:r w:rsidRPr="72E374A5">
              <w:rPr>
                <w:rFonts w:ascii="Verdana" w:eastAsia="Verdana" w:hAnsi="Verdana" w:cs="Verdana"/>
                <w:sz w:val="20"/>
                <w:szCs w:val="20"/>
              </w:rPr>
              <w:t>oskused</w:t>
            </w:r>
            <w:r w:rsidR="3523E858" w:rsidRPr="72E374A5">
              <w:rPr>
                <w:rFonts w:ascii="Verdana" w:eastAsia="Verdana" w:hAnsi="Verdana" w:cs="Verdana"/>
                <w:sz w:val="20"/>
                <w:szCs w:val="20"/>
              </w:rPr>
              <w:t xml:space="preserve"> </w:t>
            </w:r>
            <w:r w:rsidR="508690F6" w:rsidRPr="72E374A5">
              <w:rPr>
                <w:rFonts w:ascii="Verdana" w:eastAsia="Verdana" w:hAnsi="Verdana" w:cs="Verdana"/>
                <w:sz w:val="20"/>
                <w:szCs w:val="20"/>
              </w:rPr>
              <w:t>on keskmisel tasemel</w:t>
            </w:r>
            <w:r w:rsidR="1CCB768E" w:rsidRPr="72E374A5">
              <w:rPr>
                <w:rFonts w:ascii="Verdana" w:eastAsia="Verdana" w:hAnsi="Verdana" w:cs="Verdana"/>
                <w:sz w:val="20"/>
                <w:szCs w:val="20"/>
              </w:rPr>
              <w:t xml:space="preserve"> </w:t>
            </w:r>
            <w:r w:rsidR="3458AAFA" w:rsidRPr="72E374A5">
              <w:rPr>
                <w:rFonts w:ascii="Verdana" w:eastAsia="Verdana" w:hAnsi="Verdana" w:cs="Verdana"/>
                <w:sz w:val="20"/>
                <w:szCs w:val="20"/>
              </w:rPr>
              <w:t xml:space="preserve">ning </w:t>
            </w:r>
            <w:r w:rsidRPr="72E374A5">
              <w:rPr>
                <w:rFonts w:ascii="Verdana" w:eastAsia="Verdana" w:hAnsi="Verdana" w:cs="Verdana"/>
                <w:sz w:val="20"/>
                <w:szCs w:val="20"/>
              </w:rPr>
              <w:t xml:space="preserve">sarnaste arendusprojektide </w:t>
            </w:r>
            <w:r w:rsidR="724280B2" w:rsidRPr="72E374A5">
              <w:rPr>
                <w:rFonts w:ascii="Verdana" w:eastAsia="Verdana" w:hAnsi="Verdana" w:cs="Verdana"/>
                <w:sz w:val="20"/>
                <w:szCs w:val="20"/>
              </w:rPr>
              <w:t xml:space="preserve">sh ekspordisuunaliste arendustegevuste </w:t>
            </w:r>
            <w:r w:rsidRPr="72E374A5">
              <w:rPr>
                <w:rFonts w:ascii="Verdana" w:eastAsia="Verdana" w:hAnsi="Verdana" w:cs="Verdana"/>
                <w:sz w:val="20"/>
                <w:szCs w:val="20"/>
              </w:rPr>
              <w:t xml:space="preserve">läbiviimise kogemus on vähene või lühiajaline. </w:t>
            </w:r>
          </w:p>
          <w:p w14:paraId="21E5E03E" w14:textId="11AC4250" w:rsidR="00F838E5" w:rsidRDefault="000E35D9" w:rsidP="72E374A5">
            <w:pPr>
              <w:pStyle w:val="ListParagraph"/>
              <w:numPr>
                <w:ilvl w:val="0"/>
                <w:numId w:val="7"/>
              </w:numPr>
              <w:jc w:val="both"/>
              <w:rPr>
                <w:rFonts w:ascii="Verdana" w:eastAsia="Verdana" w:hAnsi="Verdana" w:cs="Verdana"/>
                <w:sz w:val="20"/>
                <w:szCs w:val="20"/>
              </w:rPr>
            </w:pPr>
            <w:r w:rsidRPr="72E374A5">
              <w:rPr>
                <w:rFonts w:ascii="Verdana" w:eastAsia="Verdana" w:hAnsi="Verdana" w:cs="Verdana"/>
                <w:sz w:val="20"/>
                <w:szCs w:val="20"/>
              </w:rPr>
              <w:t xml:space="preserve">Taotlejal on osaliselt kaetud organisatsioonilised ning tehnilised eeldused, sh juhtimisvõimekuses esineb küsitavusi, pakutav teenuste pakett </w:t>
            </w:r>
            <w:r w:rsidR="00A01B81" w:rsidRPr="72E374A5">
              <w:rPr>
                <w:rFonts w:ascii="Verdana" w:eastAsia="Verdana" w:hAnsi="Verdana" w:cs="Verdana"/>
                <w:sz w:val="20"/>
                <w:szCs w:val="20"/>
              </w:rPr>
              <w:t xml:space="preserve">ning taristu </w:t>
            </w:r>
            <w:r w:rsidRPr="72E374A5">
              <w:rPr>
                <w:rFonts w:ascii="Verdana" w:eastAsia="Verdana" w:hAnsi="Verdana" w:cs="Verdana"/>
                <w:sz w:val="20"/>
                <w:szCs w:val="20"/>
              </w:rPr>
              <w:t xml:space="preserve">ja/või tehnoloogia on keskpärasel </w:t>
            </w:r>
            <w:r w:rsidRPr="72E374A5">
              <w:rPr>
                <w:rFonts w:ascii="Verdana" w:eastAsia="Verdana" w:hAnsi="Verdana" w:cs="Verdana"/>
                <w:sz w:val="20"/>
                <w:szCs w:val="20"/>
              </w:rPr>
              <w:lastRenderedPageBreak/>
              <w:t>tasemel projekti eesmärgipäraseks ja tulemuslikuks elluviimiseks, arvestades muuhulgas</w:t>
            </w:r>
            <w:r w:rsidR="002D7790" w:rsidRPr="72E374A5">
              <w:rPr>
                <w:rFonts w:ascii="Verdana" w:eastAsia="Verdana" w:hAnsi="Verdana" w:cs="Verdana"/>
                <w:sz w:val="20"/>
                <w:szCs w:val="20"/>
              </w:rPr>
              <w:t xml:space="preserve"> </w:t>
            </w:r>
            <w:r w:rsidR="00355D75" w:rsidRPr="72E374A5">
              <w:rPr>
                <w:rFonts w:ascii="Verdana" w:eastAsia="Verdana" w:hAnsi="Verdana" w:cs="Verdana"/>
                <w:sz w:val="20"/>
                <w:szCs w:val="20"/>
              </w:rPr>
              <w:t>kasusaajate arenguvajadusi</w:t>
            </w:r>
            <w:r w:rsidR="00075945" w:rsidRPr="72E374A5">
              <w:rPr>
                <w:rFonts w:ascii="Verdana" w:eastAsia="Verdana" w:hAnsi="Verdana" w:cs="Verdana"/>
                <w:sz w:val="20"/>
                <w:szCs w:val="20"/>
              </w:rPr>
              <w:t>.</w:t>
            </w:r>
            <w:r w:rsidR="00355D75" w:rsidRPr="72E374A5">
              <w:rPr>
                <w:rFonts w:ascii="Verdana" w:eastAsia="Verdana" w:hAnsi="Verdana" w:cs="Verdana"/>
                <w:sz w:val="20"/>
                <w:szCs w:val="20"/>
              </w:rPr>
              <w:t xml:space="preserve"> </w:t>
            </w:r>
          </w:p>
          <w:p w14:paraId="4CE2B7E8" w14:textId="23F47288" w:rsidR="000546F4" w:rsidRDefault="000546F4" w:rsidP="72E374A5">
            <w:pPr>
              <w:pStyle w:val="ListParagraph"/>
              <w:numPr>
                <w:ilvl w:val="0"/>
                <w:numId w:val="7"/>
              </w:numPr>
              <w:jc w:val="both"/>
              <w:rPr>
                <w:rFonts w:ascii="Verdana" w:eastAsia="Verdana" w:hAnsi="Verdana" w:cs="Verdana"/>
                <w:sz w:val="20"/>
                <w:szCs w:val="20"/>
              </w:rPr>
            </w:pPr>
            <w:r w:rsidRPr="72E374A5">
              <w:rPr>
                <w:rFonts w:ascii="Verdana" w:eastAsia="Verdana" w:hAnsi="Verdana" w:cs="Verdana"/>
                <w:sz w:val="20"/>
                <w:szCs w:val="20"/>
              </w:rPr>
              <w:t xml:space="preserve">Projektijuhil on eelnev projektijuhtimise kogemus erinevates organisatsioonides, kuid tal puuduvad projekti spetsiifikast tulenevad valdkondlikud ja/või ettevõtlusalased teadmised ja/või valdkondade ülese koostöö koordineerimise kogemus. </w:t>
            </w:r>
          </w:p>
          <w:p w14:paraId="36346C4F" w14:textId="75E9C4E9" w:rsidR="000546F4" w:rsidRDefault="000546F4" w:rsidP="72E374A5">
            <w:pPr>
              <w:pStyle w:val="ListParagraph"/>
              <w:numPr>
                <w:ilvl w:val="0"/>
                <w:numId w:val="7"/>
              </w:numPr>
              <w:jc w:val="both"/>
              <w:rPr>
                <w:rFonts w:ascii="Verdana" w:eastAsia="Verdana" w:hAnsi="Verdana" w:cs="Verdana"/>
                <w:sz w:val="20"/>
                <w:szCs w:val="20"/>
              </w:rPr>
            </w:pPr>
            <w:r w:rsidRPr="72E374A5">
              <w:rPr>
                <w:rFonts w:ascii="Verdana" w:eastAsia="Verdana" w:hAnsi="Verdana" w:cs="Verdana"/>
                <w:sz w:val="20"/>
                <w:szCs w:val="20"/>
              </w:rPr>
              <w:t xml:space="preserve">Projekti meeskond on komplekteeritud ja/või teenusena sisse ostetud, ning on valdavalt asjakohane, kuid osad vajalikud kompetentsid (sh valdkondlikud ning juhtimis- ja koostöö alased teadmised, oskused ja kogemused) puuduvad ja/või vastutusvaldkonnad ei ole selgelt jaotatud. </w:t>
            </w:r>
          </w:p>
          <w:p w14:paraId="7967A2DC" w14:textId="0E9B5C34" w:rsidR="00B67386" w:rsidRPr="001C25BC" w:rsidRDefault="00DF50E4" w:rsidP="72E374A5">
            <w:pPr>
              <w:pStyle w:val="ListParagraph"/>
              <w:numPr>
                <w:ilvl w:val="0"/>
                <w:numId w:val="7"/>
              </w:numPr>
              <w:jc w:val="both"/>
              <w:rPr>
                <w:rFonts w:ascii="Verdana" w:eastAsia="Verdana" w:hAnsi="Verdana" w:cs="Verdana"/>
                <w:sz w:val="20"/>
                <w:szCs w:val="20"/>
              </w:rPr>
            </w:pPr>
            <w:r w:rsidRPr="72E374A5">
              <w:rPr>
                <w:rFonts w:ascii="Verdana" w:eastAsia="Verdana" w:hAnsi="Verdana" w:cs="Verdana"/>
                <w:sz w:val="20"/>
                <w:szCs w:val="20"/>
              </w:rPr>
              <w:t xml:space="preserve">Taotleja </w:t>
            </w:r>
            <w:r w:rsidR="00B67386" w:rsidRPr="72E374A5">
              <w:rPr>
                <w:rFonts w:ascii="Verdana" w:eastAsia="Verdana" w:hAnsi="Verdana" w:cs="Verdana"/>
                <w:sz w:val="20"/>
                <w:szCs w:val="20"/>
              </w:rPr>
              <w:t>koostöö erinevate võrgustikega on vähene, rahvusvaheline koostöö puudub või on alles arendamisel</w:t>
            </w:r>
            <w:r w:rsidR="00A21C7C" w:rsidRPr="72E374A5">
              <w:rPr>
                <w:rFonts w:ascii="Verdana" w:eastAsia="Verdana" w:hAnsi="Verdana" w:cs="Verdana"/>
                <w:sz w:val="20"/>
                <w:szCs w:val="20"/>
              </w:rPr>
              <w:t>. K</w:t>
            </w:r>
            <w:r w:rsidR="00B67386" w:rsidRPr="72E374A5">
              <w:rPr>
                <w:rFonts w:ascii="Verdana" w:eastAsia="Verdana" w:hAnsi="Verdana" w:cs="Verdana"/>
                <w:sz w:val="20"/>
                <w:szCs w:val="20"/>
              </w:rPr>
              <w:t xml:space="preserve">ui projekti elluviimine eeldab partnerite kaasamist, siis enamus vajalikke partnereid on leitud, kuid puudub tõendus nende rahalise või sisulise panustamise osas. </w:t>
            </w:r>
          </w:p>
          <w:p w14:paraId="09A15EA9" w14:textId="796397D1" w:rsidR="00B67386" w:rsidRPr="001C25BC" w:rsidRDefault="00B67386" w:rsidP="72E374A5">
            <w:pPr>
              <w:pStyle w:val="ListParagraph"/>
              <w:numPr>
                <w:ilvl w:val="0"/>
                <w:numId w:val="7"/>
              </w:numPr>
              <w:jc w:val="both"/>
              <w:rPr>
                <w:rFonts w:ascii="Verdana" w:eastAsia="Verdana" w:hAnsi="Verdana" w:cs="Verdana"/>
                <w:sz w:val="20"/>
                <w:szCs w:val="20"/>
              </w:rPr>
            </w:pPr>
            <w:r w:rsidRPr="72E374A5">
              <w:rPr>
                <w:rFonts w:ascii="Verdana" w:eastAsia="Verdana" w:hAnsi="Verdana" w:cs="Verdana"/>
                <w:sz w:val="20"/>
                <w:szCs w:val="20"/>
              </w:rPr>
              <w:t xml:space="preserve">Taotleja organisatsiooniline võimekus ja juhtimiskompetents on keskpärased. </w:t>
            </w:r>
          </w:p>
        </w:tc>
      </w:tr>
      <w:tr w:rsidR="00B67386" w14:paraId="7B4B7834" w14:textId="77777777" w:rsidTr="0021365A">
        <w:trPr>
          <w:trHeight w:val="626"/>
        </w:trPr>
        <w:tc>
          <w:tcPr>
            <w:tcW w:w="1620" w:type="dxa"/>
            <w:tcBorders>
              <w:top w:val="single" w:sz="4" w:space="0" w:color="auto"/>
              <w:left w:val="single" w:sz="4" w:space="0" w:color="auto"/>
              <w:bottom w:val="single" w:sz="4" w:space="0" w:color="auto"/>
              <w:right w:val="single" w:sz="4" w:space="0" w:color="auto"/>
            </w:tcBorders>
            <w:vAlign w:val="bottom"/>
          </w:tcPr>
          <w:p w14:paraId="01108233" w14:textId="22D164F6" w:rsidR="00B67386" w:rsidRDefault="00B67386" w:rsidP="0021365A">
            <w:pPr>
              <w:spacing w:line="480" w:lineRule="auto"/>
              <w:jc w:val="center"/>
              <w:rPr>
                <w:rFonts w:ascii="Verdana" w:eastAsia="Verdana" w:hAnsi="Verdana" w:cs="Verdana"/>
                <w:b/>
                <w:bCs/>
                <w:sz w:val="20"/>
                <w:szCs w:val="20"/>
              </w:rPr>
            </w:pPr>
            <w:r w:rsidRPr="72E374A5">
              <w:rPr>
                <w:rFonts w:ascii="Verdana" w:eastAsia="Verdana" w:hAnsi="Verdana" w:cs="Verdana"/>
                <w:b/>
                <w:bCs/>
                <w:sz w:val="20"/>
                <w:szCs w:val="20"/>
              </w:rPr>
              <w:lastRenderedPageBreak/>
              <w:t>1</w:t>
            </w:r>
          </w:p>
        </w:tc>
        <w:tc>
          <w:tcPr>
            <w:tcW w:w="7604" w:type="dxa"/>
            <w:tcBorders>
              <w:top w:val="single" w:sz="4" w:space="0" w:color="auto"/>
              <w:left w:val="single" w:sz="4" w:space="0" w:color="auto"/>
              <w:bottom w:val="single" w:sz="4" w:space="0" w:color="auto"/>
              <w:right w:val="single" w:sz="4" w:space="0" w:color="auto"/>
            </w:tcBorders>
            <w:vAlign w:val="bottom"/>
          </w:tcPr>
          <w:p w14:paraId="715F97B2" w14:textId="294FBA45" w:rsidR="00B67386" w:rsidRPr="001C25BC" w:rsidRDefault="00B67386" w:rsidP="0021365A">
            <w:pPr>
              <w:spacing w:line="480" w:lineRule="auto"/>
              <w:jc w:val="both"/>
              <w:rPr>
                <w:rFonts w:ascii="Verdana" w:eastAsia="Verdana" w:hAnsi="Verdana" w:cs="Verdana"/>
                <w:sz w:val="20"/>
                <w:szCs w:val="20"/>
              </w:rPr>
            </w:pPr>
            <w:r w:rsidRPr="72E374A5">
              <w:rPr>
                <w:rFonts w:ascii="Verdana" w:eastAsia="Verdana" w:hAnsi="Verdana" w:cs="Verdana"/>
                <w:sz w:val="20"/>
                <w:szCs w:val="20"/>
              </w:rPr>
              <w:t>Vahepealne hinnang</w:t>
            </w:r>
          </w:p>
        </w:tc>
      </w:tr>
      <w:tr w:rsidR="00B67386" w14:paraId="56E97D73" w14:textId="77777777" w:rsidTr="61AD963F">
        <w:trPr>
          <w:trHeight w:val="545"/>
        </w:trPr>
        <w:tc>
          <w:tcPr>
            <w:tcW w:w="1620" w:type="dxa"/>
            <w:tcBorders>
              <w:top w:val="single" w:sz="4" w:space="0" w:color="auto"/>
              <w:left w:val="single" w:sz="4" w:space="0" w:color="auto"/>
              <w:bottom w:val="single" w:sz="4" w:space="0" w:color="auto"/>
              <w:right w:val="single" w:sz="4" w:space="0" w:color="auto"/>
            </w:tcBorders>
            <w:vAlign w:val="bottom"/>
            <w:hideMark/>
          </w:tcPr>
          <w:p w14:paraId="72628884" w14:textId="77777777" w:rsidR="00B67386" w:rsidRDefault="00B67386" w:rsidP="00CE7E5A">
            <w:pPr>
              <w:spacing w:line="3360" w:lineRule="auto"/>
              <w:jc w:val="center"/>
              <w:rPr>
                <w:rFonts w:ascii="Verdana" w:eastAsia="Verdana" w:hAnsi="Verdana" w:cs="Verdana"/>
                <w:b/>
                <w:bCs/>
                <w:sz w:val="20"/>
                <w:szCs w:val="20"/>
              </w:rPr>
            </w:pPr>
            <w:r w:rsidRPr="72E374A5">
              <w:rPr>
                <w:rFonts w:ascii="Verdana" w:eastAsia="Verdana" w:hAnsi="Verdana" w:cs="Verdana"/>
                <w:b/>
                <w:bCs/>
                <w:sz w:val="20"/>
                <w:szCs w:val="20"/>
              </w:rPr>
              <w:t>0</w:t>
            </w:r>
          </w:p>
        </w:tc>
        <w:tc>
          <w:tcPr>
            <w:tcW w:w="7604" w:type="dxa"/>
            <w:tcBorders>
              <w:top w:val="single" w:sz="4" w:space="0" w:color="auto"/>
              <w:left w:val="single" w:sz="4" w:space="0" w:color="auto"/>
              <w:bottom w:val="single" w:sz="4" w:space="0" w:color="auto"/>
              <w:right w:val="single" w:sz="4" w:space="0" w:color="auto"/>
            </w:tcBorders>
            <w:vAlign w:val="bottom"/>
            <w:hideMark/>
          </w:tcPr>
          <w:p w14:paraId="0DC108B2" w14:textId="77777777" w:rsidR="00B67386" w:rsidRPr="001C25BC" w:rsidRDefault="00B67386" w:rsidP="72E374A5">
            <w:pPr>
              <w:jc w:val="both"/>
              <w:rPr>
                <w:rFonts w:ascii="Verdana" w:eastAsia="Verdana" w:hAnsi="Verdana" w:cs="Verdana"/>
                <w:sz w:val="20"/>
                <w:szCs w:val="20"/>
              </w:rPr>
            </w:pPr>
            <w:r w:rsidRPr="72E374A5">
              <w:rPr>
                <w:rFonts w:ascii="Verdana" w:eastAsia="Verdana" w:hAnsi="Verdana" w:cs="Verdana"/>
                <w:sz w:val="20"/>
                <w:szCs w:val="20"/>
              </w:rPr>
              <w:t>Taotleja ja partnerite suutlikkus projekti ellu viia on puudulik, sest:</w:t>
            </w:r>
          </w:p>
          <w:p w14:paraId="4CF0A21C" w14:textId="3C6EA71F" w:rsidR="00B67386" w:rsidRPr="001C25BC" w:rsidRDefault="024EA02D" w:rsidP="72E374A5">
            <w:pPr>
              <w:pStyle w:val="ListParagraph"/>
              <w:numPr>
                <w:ilvl w:val="0"/>
                <w:numId w:val="9"/>
              </w:numPr>
              <w:jc w:val="both"/>
              <w:rPr>
                <w:rFonts w:ascii="Verdana" w:eastAsia="Verdana" w:hAnsi="Verdana" w:cs="Verdana"/>
                <w:sz w:val="20"/>
                <w:szCs w:val="20"/>
              </w:rPr>
            </w:pPr>
            <w:r w:rsidRPr="72E374A5">
              <w:rPr>
                <w:rFonts w:ascii="Verdana" w:eastAsia="Verdana" w:hAnsi="Verdana" w:cs="Verdana"/>
                <w:sz w:val="20"/>
                <w:szCs w:val="20"/>
              </w:rPr>
              <w:t>Taotl</w:t>
            </w:r>
            <w:r w:rsidR="43060749" w:rsidRPr="72E374A5">
              <w:rPr>
                <w:rFonts w:ascii="Verdana" w:eastAsia="Verdana" w:hAnsi="Verdana" w:cs="Verdana"/>
                <w:sz w:val="20"/>
                <w:szCs w:val="20"/>
              </w:rPr>
              <w:t>eja</w:t>
            </w:r>
            <w:r w:rsidR="21F54E40" w:rsidRPr="72E374A5">
              <w:rPr>
                <w:rFonts w:ascii="Verdana" w:eastAsia="Verdana" w:hAnsi="Verdana" w:cs="Verdana"/>
                <w:sz w:val="20"/>
                <w:szCs w:val="20"/>
              </w:rPr>
              <w:t xml:space="preserve"> </w:t>
            </w:r>
            <w:r w:rsidRPr="72E374A5">
              <w:rPr>
                <w:rFonts w:ascii="Verdana" w:eastAsia="Verdana" w:hAnsi="Verdana" w:cs="Verdana"/>
                <w:sz w:val="20"/>
                <w:szCs w:val="20"/>
              </w:rPr>
              <w:t>teadmised ja oskus</w:t>
            </w:r>
            <w:r w:rsidR="21F54E40" w:rsidRPr="72E374A5">
              <w:rPr>
                <w:rFonts w:ascii="Verdana" w:eastAsia="Verdana" w:hAnsi="Verdana" w:cs="Verdana"/>
                <w:sz w:val="20"/>
                <w:szCs w:val="20"/>
              </w:rPr>
              <w:t>ed on ebapiisavad</w:t>
            </w:r>
            <w:r w:rsidR="1DC0D243" w:rsidRPr="72E374A5">
              <w:rPr>
                <w:rFonts w:ascii="Verdana" w:eastAsia="Verdana" w:hAnsi="Verdana" w:cs="Verdana"/>
                <w:sz w:val="20"/>
                <w:szCs w:val="20"/>
              </w:rPr>
              <w:t xml:space="preserve"> ning sarnaste arendusprojektide </w:t>
            </w:r>
            <w:r w:rsidR="5E5053A6" w:rsidRPr="72E374A5">
              <w:rPr>
                <w:rFonts w:ascii="Verdana" w:eastAsia="Verdana" w:hAnsi="Verdana" w:cs="Verdana"/>
                <w:sz w:val="20"/>
                <w:szCs w:val="20"/>
              </w:rPr>
              <w:t xml:space="preserve">sh ekspordisuunaliste arendustegevuste </w:t>
            </w:r>
            <w:r w:rsidR="1DC0D243" w:rsidRPr="72E374A5">
              <w:rPr>
                <w:rFonts w:ascii="Verdana" w:eastAsia="Verdana" w:hAnsi="Verdana" w:cs="Verdana"/>
                <w:sz w:val="20"/>
                <w:szCs w:val="20"/>
              </w:rPr>
              <w:t xml:space="preserve">läbiviimise kogemus puudub. </w:t>
            </w:r>
          </w:p>
          <w:p w14:paraId="64C80509" w14:textId="5126BC04" w:rsidR="00B67386" w:rsidRDefault="00B67386" w:rsidP="72E374A5">
            <w:pPr>
              <w:pStyle w:val="ListParagraph"/>
              <w:numPr>
                <w:ilvl w:val="0"/>
                <w:numId w:val="9"/>
              </w:numPr>
              <w:jc w:val="both"/>
              <w:rPr>
                <w:rFonts w:ascii="Verdana" w:eastAsia="Verdana" w:hAnsi="Verdana" w:cs="Verdana"/>
                <w:sz w:val="20"/>
                <w:szCs w:val="20"/>
              </w:rPr>
            </w:pPr>
            <w:r w:rsidRPr="72E374A5">
              <w:rPr>
                <w:rFonts w:ascii="Verdana" w:eastAsia="Verdana" w:hAnsi="Verdana" w:cs="Verdana"/>
                <w:sz w:val="20"/>
                <w:szCs w:val="20"/>
              </w:rPr>
              <w:t xml:space="preserve">Taotlejal puuduvad organisatsioonilised ning tehnilised eeldused, sh juhtimisvõimekus on madal, pakutav teenuste pakett ja/või taristu ja/või tehnoloogia ei ole heal tasemel projekti eesmärgipäraseks ja tulemuslikuks elluviimiseks, arvestades muuhulgas </w:t>
            </w:r>
            <w:r w:rsidR="009F5A67" w:rsidRPr="72E374A5">
              <w:rPr>
                <w:rFonts w:ascii="Verdana" w:eastAsia="Verdana" w:hAnsi="Verdana" w:cs="Verdana"/>
                <w:sz w:val="20"/>
                <w:szCs w:val="20"/>
              </w:rPr>
              <w:t xml:space="preserve">kasusaajate </w:t>
            </w:r>
            <w:r w:rsidRPr="72E374A5">
              <w:rPr>
                <w:rFonts w:ascii="Verdana" w:eastAsia="Verdana" w:hAnsi="Verdana" w:cs="Verdana"/>
                <w:sz w:val="20"/>
                <w:szCs w:val="20"/>
              </w:rPr>
              <w:t xml:space="preserve">arenguvajadusi. </w:t>
            </w:r>
          </w:p>
          <w:p w14:paraId="6D1BDF43" w14:textId="5607B33A" w:rsidR="000F0ACB" w:rsidRDefault="000F0ACB" w:rsidP="72E374A5">
            <w:pPr>
              <w:pStyle w:val="ListParagraph"/>
              <w:numPr>
                <w:ilvl w:val="0"/>
                <w:numId w:val="9"/>
              </w:numPr>
              <w:jc w:val="both"/>
              <w:rPr>
                <w:rFonts w:ascii="Verdana" w:eastAsia="Verdana" w:hAnsi="Verdana" w:cs="Verdana"/>
                <w:sz w:val="20"/>
                <w:szCs w:val="20"/>
              </w:rPr>
            </w:pPr>
            <w:r w:rsidRPr="72E374A5">
              <w:rPr>
                <w:rFonts w:ascii="Verdana" w:eastAsia="Verdana" w:hAnsi="Verdana" w:cs="Verdana"/>
                <w:sz w:val="20"/>
                <w:szCs w:val="20"/>
              </w:rPr>
              <w:t>Projektijuhil puudub eelnev projektijuhtimise kogemus, projekti spetsiifikast tulenevad valdkondlikud- ning ka ettevõtlusalased teadmised ning valdkondadeülese koostöö koordineerimise kogemus.</w:t>
            </w:r>
          </w:p>
          <w:p w14:paraId="4DA07922" w14:textId="0073A6BE" w:rsidR="000F0ACB" w:rsidRPr="001C25BC" w:rsidRDefault="000F0ACB" w:rsidP="72E374A5">
            <w:pPr>
              <w:pStyle w:val="ListParagraph"/>
              <w:numPr>
                <w:ilvl w:val="0"/>
                <w:numId w:val="9"/>
              </w:numPr>
              <w:jc w:val="both"/>
              <w:rPr>
                <w:rFonts w:ascii="Verdana" w:eastAsia="Verdana" w:hAnsi="Verdana" w:cs="Verdana"/>
                <w:sz w:val="20"/>
                <w:szCs w:val="20"/>
              </w:rPr>
            </w:pPr>
            <w:r w:rsidRPr="72E374A5">
              <w:rPr>
                <w:rFonts w:ascii="Verdana" w:eastAsia="Verdana" w:hAnsi="Verdana" w:cs="Verdana"/>
                <w:sz w:val="20"/>
                <w:szCs w:val="20"/>
              </w:rPr>
              <w:t>Projekti meeskond ei ole täielikult komplekteeritud ja/või teenusena sisse ostetud ning projektimeeskonna teiste liikmete kompetentsid (sh valdkondlikud ning juhtimis- ja koostöö alased teadmised, oskused ja kogemused) on puudulikud.</w:t>
            </w:r>
          </w:p>
          <w:p w14:paraId="17CA3DB5" w14:textId="01064A84" w:rsidR="00B67386" w:rsidRPr="001C25BC" w:rsidRDefault="003516E2" w:rsidP="72E374A5">
            <w:pPr>
              <w:pStyle w:val="ListParagraph"/>
              <w:numPr>
                <w:ilvl w:val="0"/>
                <w:numId w:val="9"/>
              </w:numPr>
              <w:jc w:val="both"/>
              <w:rPr>
                <w:rFonts w:ascii="Verdana" w:eastAsia="Verdana" w:hAnsi="Verdana" w:cs="Verdana"/>
                <w:sz w:val="20"/>
                <w:szCs w:val="20"/>
              </w:rPr>
            </w:pPr>
            <w:r w:rsidRPr="72E374A5">
              <w:rPr>
                <w:rFonts w:ascii="Verdana" w:eastAsia="Verdana" w:hAnsi="Verdana" w:cs="Verdana"/>
                <w:sz w:val="20"/>
                <w:szCs w:val="20"/>
              </w:rPr>
              <w:t>Taotlejal p</w:t>
            </w:r>
            <w:r w:rsidR="005D230A" w:rsidRPr="72E374A5">
              <w:rPr>
                <w:rFonts w:ascii="Verdana" w:eastAsia="Verdana" w:hAnsi="Verdana" w:cs="Verdana"/>
                <w:sz w:val="20"/>
                <w:szCs w:val="20"/>
              </w:rPr>
              <w:t>uudub koostöö erinevate võrgustikega (sh rahvusvahelistega)</w:t>
            </w:r>
            <w:r w:rsidRPr="72E374A5">
              <w:rPr>
                <w:rFonts w:ascii="Verdana" w:eastAsia="Verdana" w:hAnsi="Verdana" w:cs="Verdana"/>
                <w:sz w:val="20"/>
                <w:szCs w:val="20"/>
              </w:rPr>
              <w:t xml:space="preserve">. </w:t>
            </w:r>
            <w:r w:rsidR="00B67386" w:rsidRPr="72E374A5">
              <w:rPr>
                <w:rFonts w:ascii="Verdana" w:eastAsia="Verdana" w:hAnsi="Verdana" w:cs="Verdana"/>
                <w:sz w:val="20"/>
                <w:szCs w:val="20"/>
              </w:rPr>
              <w:t>Eesmärkide saavutamiseks vajalikud partnerid on kaasamata (kui projekti elluviimine eeldab partnerite kaasamist).</w:t>
            </w:r>
          </w:p>
          <w:p w14:paraId="7F9D552D" w14:textId="6FD0855C" w:rsidR="00B67386" w:rsidRPr="001C25BC" w:rsidRDefault="00B67386" w:rsidP="72E374A5">
            <w:pPr>
              <w:pStyle w:val="ListParagraph"/>
              <w:numPr>
                <w:ilvl w:val="0"/>
                <w:numId w:val="9"/>
              </w:numPr>
              <w:jc w:val="both"/>
              <w:rPr>
                <w:rFonts w:ascii="Verdana" w:eastAsia="Verdana" w:hAnsi="Verdana" w:cs="Verdana"/>
                <w:sz w:val="20"/>
                <w:szCs w:val="20"/>
              </w:rPr>
            </w:pPr>
            <w:r w:rsidRPr="72E374A5">
              <w:rPr>
                <w:rFonts w:ascii="Verdana" w:eastAsia="Verdana" w:hAnsi="Verdana" w:cs="Verdana"/>
                <w:sz w:val="20"/>
                <w:szCs w:val="20"/>
              </w:rPr>
              <w:t xml:space="preserve">Taotleja organisatsiooniline võimekus ja juhtimiskompetents on madal. </w:t>
            </w:r>
          </w:p>
          <w:p w14:paraId="491C1F4C" w14:textId="7BD0E400" w:rsidR="00B67386" w:rsidRPr="001C25BC" w:rsidRDefault="00B67386" w:rsidP="72E374A5">
            <w:pPr>
              <w:jc w:val="both"/>
              <w:rPr>
                <w:rFonts w:ascii="Verdana" w:eastAsia="Verdana" w:hAnsi="Verdana" w:cs="Verdana"/>
                <w:sz w:val="20"/>
                <w:szCs w:val="20"/>
              </w:rPr>
            </w:pPr>
          </w:p>
        </w:tc>
      </w:tr>
      <w:tr w:rsidR="00B67386" w14:paraId="2D531629" w14:textId="77777777" w:rsidTr="61AD963F">
        <w:trPr>
          <w:trHeight w:val="295"/>
        </w:trPr>
        <w:tc>
          <w:tcPr>
            <w:tcW w:w="1620" w:type="dxa"/>
            <w:tcBorders>
              <w:top w:val="single" w:sz="4" w:space="0" w:color="auto"/>
              <w:left w:val="single" w:sz="4" w:space="0" w:color="auto"/>
              <w:bottom w:val="single" w:sz="4" w:space="0" w:color="auto"/>
              <w:right w:val="single" w:sz="4" w:space="0" w:color="auto"/>
            </w:tcBorders>
            <w:shd w:val="clear" w:color="auto" w:fill="CCFFCC"/>
            <w:vAlign w:val="bottom"/>
            <w:hideMark/>
          </w:tcPr>
          <w:p w14:paraId="64A4A1BA" w14:textId="6B25A2E1" w:rsidR="00B67386" w:rsidRPr="002D7766" w:rsidRDefault="00B67386" w:rsidP="72E374A5">
            <w:pPr>
              <w:jc w:val="center"/>
              <w:rPr>
                <w:rFonts w:ascii="Verdana" w:eastAsia="Verdana" w:hAnsi="Verdana" w:cs="Verdana"/>
                <w:b/>
                <w:bCs/>
                <w:i/>
                <w:iCs/>
                <w:strike/>
                <w:sz w:val="20"/>
                <w:szCs w:val="20"/>
              </w:rPr>
            </w:pPr>
            <w:r w:rsidRPr="72E374A5">
              <w:rPr>
                <w:rFonts w:ascii="Verdana" w:eastAsia="Verdana" w:hAnsi="Verdana" w:cs="Verdana"/>
                <w:b/>
                <w:bCs/>
                <w:i/>
                <w:iCs/>
                <w:sz w:val="20"/>
                <w:szCs w:val="20"/>
              </w:rPr>
              <w:t>4.2</w:t>
            </w:r>
          </w:p>
          <w:p w14:paraId="1ADD4EFD" w14:textId="77777777" w:rsidR="00B67386" w:rsidRPr="00670E43" w:rsidRDefault="00B67386" w:rsidP="72E374A5">
            <w:pPr>
              <w:jc w:val="both"/>
              <w:rPr>
                <w:rFonts w:ascii="Verdana" w:eastAsia="Verdana" w:hAnsi="Verdana" w:cs="Verdana"/>
                <w:b/>
                <w:bCs/>
                <w:i/>
                <w:iCs/>
                <w:sz w:val="20"/>
                <w:szCs w:val="20"/>
              </w:rPr>
            </w:pPr>
          </w:p>
        </w:tc>
        <w:tc>
          <w:tcPr>
            <w:tcW w:w="7604" w:type="dxa"/>
            <w:tcBorders>
              <w:top w:val="single" w:sz="4" w:space="0" w:color="auto"/>
              <w:left w:val="single" w:sz="4" w:space="0" w:color="auto"/>
              <w:bottom w:val="single" w:sz="4" w:space="0" w:color="auto"/>
              <w:right w:val="single" w:sz="4" w:space="0" w:color="auto"/>
            </w:tcBorders>
            <w:shd w:val="clear" w:color="auto" w:fill="CCFFCC"/>
            <w:vAlign w:val="bottom"/>
            <w:hideMark/>
          </w:tcPr>
          <w:p w14:paraId="1EDCC6D7" w14:textId="59DE4FF9" w:rsidR="00B67386" w:rsidRDefault="00B67386" w:rsidP="72E374A5">
            <w:pPr>
              <w:jc w:val="both"/>
              <w:rPr>
                <w:rFonts w:ascii="Verdana" w:eastAsia="Verdana" w:hAnsi="Verdana" w:cs="Verdana"/>
                <w:sz w:val="20"/>
                <w:szCs w:val="20"/>
              </w:rPr>
            </w:pPr>
            <w:r w:rsidRPr="72E374A5">
              <w:rPr>
                <w:rFonts w:ascii="Verdana" w:eastAsia="Verdana" w:hAnsi="Verdana" w:cs="Verdana"/>
                <w:b/>
                <w:bCs/>
                <w:i/>
                <w:iCs/>
                <w:sz w:val="20"/>
                <w:szCs w:val="20"/>
              </w:rPr>
              <w:t>Taotleja finantsvõimekus.</w:t>
            </w:r>
            <w:r w:rsidRPr="72E374A5">
              <w:rPr>
                <w:rFonts w:ascii="Verdana" w:eastAsia="Verdana" w:hAnsi="Verdana" w:cs="Verdana"/>
                <w:sz w:val="20"/>
                <w:szCs w:val="20"/>
              </w:rPr>
              <w:t xml:space="preserve"> </w:t>
            </w:r>
          </w:p>
          <w:p w14:paraId="2C302B28" w14:textId="1DE6892D" w:rsidR="00B67386" w:rsidRPr="00EB041D" w:rsidRDefault="00B67386" w:rsidP="72E374A5">
            <w:pPr>
              <w:jc w:val="both"/>
              <w:rPr>
                <w:rFonts w:ascii="Verdana" w:eastAsia="Verdana" w:hAnsi="Verdana" w:cs="Verdana"/>
                <w:b/>
                <w:bCs/>
                <w:i/>
                <w:iCs/>
                <w:sz w:val="20"/>
                <w:szCs w:val="20"/>
              </w:rPr>
            </w:pPr>
            <w:r w:rsidRPr="72E374A5">
              <w:rPr>
                <w:rFonts w:ascii="Verdana" w:eastAsia="Verdana" w:hAnsi="Verdana" w:cs="Verdana"/>
                <w:b/>
                <w:bCs/>
                <w:i/>
                <w:iCs/>
                <w:sz w:val="20"/>
                <w:szCs w:val="20"/>
              </w:rPr>
              <w:t>Osakaal valikukriteeriumi koondhindest 40%</w:t>
            </w:r>
          </w:p>
          <w:p w14:paraId="311C968A" w14:textId="77777777" w:rsidR="00B67386" w:rsidRDefault="00B67386" w:rsidP="72E374A5">
            <w:pPr>
              <w:jc w:val="both"/>
              <w:rPr>
                <w:rFonts w:ascii="Verdana" w:eastAsia="Verdana" w:hAnsi="Verdana" w:cs="Verdana"/>
                <w:b/>
                <w:bCs/>
                <w:i/>
                <w:iCs/>
                <w:strike/>
                <w:sz w:val="20"/>
                <w:szCs w:val="20"/>
              </w:rPr>
            </w:pPr>
          </w:p>
          <w:p w14:paraId="2E3E7674" w14:textId="50867A71" w:rsidR="00B67386" w:rsidRPr="00670E43" w:rsidRDefault="00B67386" w:rsidP="72E374A5">
            <w:pPr>
              <w:jc w:val="both"/>
              <w:rPr>
                <w:rFonts w:ascii="Verdana" w:eastAsia="Verdana" w:hAnsi="Verdana" w:cs="Verdana"/>
                <w:b/>
                <w:bCs/>
                <w:i/>
                <w:iCs/>
                <w:sz w:val="20"/>
                <w:szCs w:val="20"/>
              </w:rPr>
            </w:pPr>
            <w:r w:rsidRPr="72E374A5">
              <w:rPr>
                <w:rFonts w:ascii="Verdana" w:eastAsia="Verdana" w:hAnsi="Verdana" w:cs="Verdana"/>
                <w:i/>
                <w:iCs/>
                <w:sz w:val="20"/>
                <w:szCs w:val="20"/>
              </w:rPr>
              <w:t>Hinnatakse milline on taotleja finantsvõimekus ning kas projekti elluviimiseks vajalik omafinantseering</w:t>
            </w:r>
            <w:r w:rsidR="00DF2A7B" w:rsidRPr="72E374A5">
              <w:rPr>
                <w:rFonts w:ascii="Verdana" w:eastAsia="Verdana" w:hAnsi="Verdana" w:cs="Verdana"/>
                <w:i/>
                <w:iCs/>
                <w:sz w:val="20"/>
                <w:szCs w:val="20"/>
              </w:rPr>
              <w:t>u, projekti abikõlblike</w:t>
            </w:r>
            <w:r w:rsidRPr="72E374A5">
              <w:rPr>
                <w:rFonts w:ascii="Verdana" w:eastAsia="Verdana" w:hAnsi="Verdana" w:cs="Verdana"/>
                <w:i/>
                <w:iCs/>
                <w:sz w:val="20"/>
                <w:szCs w:val="20"/>
              </w:rPr>
              <w:t xml:space="preserve"> ja mitteabikõlblike</w:t>
            </w:r>
            <w:r w:rsidR="0016112A" w:rsidRPr="72E374A5">
              <w:rPr>
                <w:rFonts w:ascii="Verdana" w:eastAsia="Verdana" w:hAnsi="Verdana" w:cs="Verdana"/>
                <w:i/>
                <w:iCs/>
                <w:sz w:val="20"/>
                <w:szCs w:val="20"/>
              </w:rPr>
              <w:t xml:space="preserve"> (sh ettenägematute)</w:t>
            </w:r>
            <w:r w:rsidRPr="72E374A5">
              <w:rPr>
                <w:rFonts w:ascii="Verdana" w:eastAsia="Verdana" w:hAnsi="Verdana" w:cs="Verdana"/>
                <w:i/>
                <w:iCs/>
                <w:sz w:val="20"/>
                <w:szCs w:val="20"/>
              </w:rPr>
              <w:t xml:space="preserve"> kulude tasumise suutlikkus on tagatud</w:t>
            </w:r>
            <w:r w:rsidR="00657C7E" w:rsidRPr="72E374A5">
              <w:rPr>
                <w:rFonts w:ascii="Verdana" w:eastAsia="Verdana" w:hAnsi="Verdana" w:cs="Verdana"/>
                <w:i/>
                <w:iCs/>
                <w:sz w:val="20"/>
                <w:szCs w:val="20"/>
              </w:rPr>
              <w:t>.</w:t>
            </w:r>
            <w:r w:rsidRPr="72E374A5">
              <w:rPr>
                <w:rFonts w:ascii="Verdana" w:eastAsia="Verdana" w:hAnsi="Verdana" w:cs="Verdana"/>
                <w:i/>
                <w:iCs/>
                <w:sz w:val="20"/>
                <w:szCs w:val="20"/>
              </w:rPr>
              <w:t xml:space="preserve"> Juhul kui kaasatakse täiendavaid finantseerimisvõimalusi, siis kas nende saamine on realistlik ja tõendatud.</w:t>
            </w:r>
          </w:p>
        </w:tc>
      </w:tr>
      <w:tr w:rsidR="00B67386" w14:paraId="2AC5DB2A" w14:textId="77777777" w:rsidTr="61AD963F">
        <w:trPr>
          <w:trHeight w:val="271"/>
        </w:trPr>
        <w:tc>
          <w:tcPr>
            <w:tcW w:w="1620" w:type="dxa"/>
            <w:tcBorders>
              <w:top w:val="single" w:sz="4" w:space="0" w:color="auto"/>
              <w:left w:val="single" w:sz="4" w:space="0" w:color="auto"/>
              <w:bottom w:val="single" w:sz="4" w:space="0" w:color="auto"/>
              <w:right w:val="single" w:sz="4" w:space="0" w:color="auto"/>
            </w:tcBorders>
            <w:shd w:val="clear" w:color="auto" w:fill="CCFFCC"/>
            <w:vAlign w:val="bottom"/>
            <w:hideMark/>
          </w:tcPr>
          <w:p w14:paraId="6785EA73" w14:textId="77777777" w:rsidR="00B67386" w:rsidRPr="00670E43" w:rsidRDefault="00B67386" w:rsidP="72E374A5">
            <w:pPr>
              <w:jc w:val="both"/>
              <w:rPr>
                <w:rFonts w:ascii="Verdana" w:eastAsia="Verdana" w:hAnsi="Verdana" w:cs="Verdana"/>
                <w:b/>
                <w:bCs/>
                <w:sz w:val="20"/>
                <w:szCs w:val="20"/>
              </w:rPr>
            </w:pPr>
            <w:r w:rsidRPr="72E374A5">
              <w:rPr>
                <w:rFonts w:ascii="Verdana" w:eastAsia="Verdana" w:hAnsi="Verdana" w:cs="Verdana"/>
                <w:b/>
                <w:bCs/>
                <w:sz w:val="20"/>
                <w:szCs w:val="20"/>
              </w:rPr>
              <w:t>Hinne</w:t>
            </w:r>
          </w:p>
        </w:tc>
        <w:tc>
          <w:tcPr>
            <w:tcW w:w="7604" w:type="dxa"/>
            <w:tcBorders>
              <w:top w:val="single" w:sz="4" w:space="0" w:color="auto"/>
              <w:left w:val="single" w:sz="4" w:space="0" w:color="auto"/>
              <w:bottom w:val="single" w:sz="4" w:space="0" w:color="auto"/>
              <w:right w:val="single" w:sz="4" w:space="0" w:color="auto"/>
            </w:tcBorders>
            <w:shd w:val="clear" w:color="auto" w:fill="CCFFCC"/>
            <w:vAlign w:val="bottom"/>
            <w:hideMark/>
          </w:tcPr>
          <w:p w14:paraId="17802987" w14:textId="77777777" w:rsidR="00B67386" w:rsidRPr="00670E43" w:rsidRDefault="00B67386" w:rsidP="72E374A5">
            <w:pPr>
              <w:jc w:val="both"/>
              <w:rPr>
                <w:rFonts w:ascii="Verdana" w:eastAsia="Verdana" w:hAnsi="Verdana" w:cs="Verdana"/>
                <w:b/>
                <w:bCs/>
                <w:sz w:val="20"/>
                <w:szCs w:val="20"/>
              </w:rPr>
            </w:pPr>
            <w:r w:rsidRPr="72E374A5">
              <w:rPr>
                <w:rFonts w:ascii="Verdana" w:eastAsia="Verdana" w:hAnsi="Verdana" w:cs="Verdana"/>
                <w:b/>
                <w:bCs/>
                <w:sz w:val="20"/>
                <w:szCs w:val="20"/>
              </w:rPr>
              <w:t>Taseme kirjeldus</w:t>
            </w:r>
          </w:p>
        </w:tc>
      </w:tr>
      <w:tr w:rsidR="00B67386" w14:paraId="366CBEF0" w14:textId="77777777" w:rsidTr="61AD963F">
        <w:trPr>
          <w:trHeight w:val="665"/>
        </w:trPr>
        <w:tc>
          <w:tcPr>
            <w:tcW w:w="1620" w:type="dxa"/>
            <w:tcBorders>
              <w:top w:val="single" w:sz="4" w:space="0" w:color="auto"/>
              <w:left w:val="single" w:sz="4" w:space="0" w:color="auto"/>
              <w:bottom w:val="single" w:sz="4" w:space="0" w:color="auto"/>
              <w:right w:val="single" w:sz="4" w:space="0" w:color="auto"/>
            </w:tcBorders>
            <w:vAlign w:val="bottom"/>
          </w:tcPr>
          <w:p w14:paraId="228AE632" w14:textId="081D9465" w:rsidR="00B67386" w:rsidRPr="00670E43" w:rsidRDefault="00B67386" w:rsidP="00FE45B3">
            <w:pPr>
              <w:spacing w:line="1200" w:lineRule="auto"/>
              <w:jc w:val="center"/>
              <w:rPr>
                <w:rFonts w:ascii="Verdana" w:eastAsia="Verdana" w:hAnsi="Verdana" w:cs="Verdana"/>
                <w:b/>
                <w:bCs/>
                <w:sz w:val="20"/>
                <w:szCs w:val="20"/>
              </w:rPr>
            </w:pPr>
            <w:r w:rsidRPr="72E374A5">
              <w:rPr>
                <w:rFonts w:ascii="Verdana" w:eastAsia="Verdana" w:hAnsi="Verdana" w:cs="Verdana"/>
                <w:b/>
                <w:bCs/>
                <w:sz w:val="20"/>
                <w:szCs w:val="20"/>
              </w:rPr>
              <w:lastRenderedPageBreak/>
              <w:t>4</w:t>
            </w:r>
          </w:p>
        </w:tc>
        <w:tc>
          <w:tcPr>
            <w:tcW w:w="7604" w:type="dxa"/>
            <w:tcBorders>
              <w:top w:val="single" w:sz="4" w:space="0" w:color="auto"/>
              <w:left w:val="single" w:sz="4" w:space="0" w:color="auto"/>
              <w:bottom w:val="single" w:sz="4" w:space="0" w:color="auto"/>
              <w:right w:val="single" w:sz="4" w:space="0" w:color="auto"/>
            </w:tcBorders>
            <w:vAlign w:val="bottom"/>
          </w:tcPr>
          <w:p w14:paraId="456060AE" w14:textId="1560239B" w:rsidR="00B67386" w:rsidRDefault="00B67386" w:rsidP="72E374A5">
            <w:pPr>
              <w:jc w:val="both"/>
              <w:rPr>
                <w:rFonts w:ascii="Verdana" w:eastAsia="Verdana" w:hAnsi="Verdana" w:cs="Verdana"/>
                <w:sz w:val="20"/>
                <w:szCs w:val="20"/>
              </w:rPr>
            </w:pPr>
            <w:r w:rsidRPr="72E374A5">
              <w:rPr>
                <w:rFonts w:ascii="Verdana" w:eastAsia="Verdana" w:hAnsi="Verdana" w:cs="Verdana"/>
                <w:sz w:val="20"/>
                <w:szCs w:val="20"/>
              </w:rPr>
              <w:t>Taotleja finantsvõimekus on väga hea sest:</w:t>
            </w:r>
          </w:p>
          <w:p w14:paraId="16600F99" w14:textId="2729E5E9" w:rsidR="00CA0622" w:rsidRDefault="00B67386" w:rsidP="72E374A5">
            <w:pPr>
              <w:pStyle w:val="ListParagraph"/>
              <w:numPr>
                <w:ilvl w:val="0"/>
                <w:numId w:val="10"/>
              </w:numPr>
              <w:jc w:val="both"/>
              <w:rPr>
                <w:rFonts w:ascii="Verdana" w:eastAsia="Verdana" w:hAnsi="Verdana" w:cs="Verdana"/>
                <w:sz w:val="20"/>
                <w:szCs w:val="20"/>
              </w:rPr>
            </w:pPr>
            <w:r w:rsidRPr="72E374A5">
              <w:rPr>
                <w:rFonts w:ascii="Verdana" w:eastAsia="Verdana" w:hAnsi="Verdana" w:cs="Verdana"/>
                <w:sz w:val="20"/>
                <w:szCs w:val="20"/>
              </w:rPr>
              <w:t>Taotleja</w:t>
            </w:r>
            <w:r w:rsidR="00AE2898" w:rsidRPr="72E374A5">
              <w:rPr>
                <w:rFonts w:ascii="Verdana" w:eastAsia="Verdana" w:hAnsi="Verdana" w:cs="Verdana"/>
                <w:sz w:val="20"/>
                <w:szCs w:val="20"/>
              </w:rPr>
              <w:t xml:space="preserve"> </w:t>
            </w:r>
            <w:r w:rsidR="008607E4" w:rsidRPr="72E374A5">
              <w:rPr>
                <w:rFonts w:ascii="Verdana" w:eastAsia="Verdana" w:hAnsi="Verdana" w:cs="Verdana"/>
                <w:sz w:val="20"/>
                <w:szCs w:val="20"/>
              </w:rPr>
              <w:t>olemasolevatele finantsnäitajatele</w:t>
            </w:r>
            <w:r w:rsidR="00886EA0" w:rsidRPr="72E374A5">
              <w:rPr>
                <w:rFonts w:ascii="Verdana" w:eastAsia="Verdana" w:hAnsi="Verdana" w:cs="Verdana"/>
                <w:sz w:val="20"/>
                <w:szCs w:val="20"/>
              </w:rPr>
              <w:t xml:space="preserve"> </w:t>
            </w:r>
            <w:r w:rsidR="002A5C57" w:rsidRPr="72E374A5">
              <w:rPr>
                <w:rFonts w:ascii="Verdana" w:eastAsia="Verdana" w:hAnsi="Verdana" w:cs="Verdana"/>
                <w:sz w:val="20"/>
                <w:szCs w:val="20"/>
              </w:rPr>
              <w:t xml:space="preserve">ja </w:t>
            </w:r>
            <w:r w:rsidR="009C0B4B" w:rsidRPr="72E374A5">
              <w:rPr>
                <w:rFonts w:ascii="Verdana" w:eastAsia="Verdana" w:hAnsi="Verdana" w:cs="Verdana"/>
                <w:sz w:val="20"/>
                <w:szCs w:val="20"/>
              </w:rPr>
              <w:t>v</w:t>
            </w:r>
            <w:r w:rsidR="00F76FAF" w:rsidRPr="72E374A5">
              <w:rPr>
                <w:rFonts w:ascii="Verdana" w:eastAsia="Verdana" w:hAnsi="Verdana" w:cs="Verdana"/>
                <w:sz w:val="20"/>
                <w:szCs w:val="20"/>
              </w:rPr>
              <w:t xml:space="preserve">älja toodud </w:t>
            </w:r>
            <w:r w:rsidR="00660FBF" w:rsidRPr="72E374A5">
              <w:rPr>
                <w:rFonts w:ascii="Verdana" w:eastAsia="Verdana" w:hAnsi="Verdana" w:cs="Verdana"/>
                <w:sz w:val="20"/>
                <w:szCs w:val="20"/>
              </w:rPr>
              <w:t>eelarve katte</w:t>
            </w:r>
            <w:r w:rsidR="00F76FAF" w:rsidRPr="72E374A5">
              <w:rPr>
                <w:rFonts w:ascii="Verdana" w:eastAsia="Verdana" w:hAnsi="Verdana" w:cs="Verdana"/>
                <w:sz w:val="20"/>
                <w:szCs w:val="20"/>
              </w:rPr>
              <w:t xml:space="preserve">allikatele </w:t>
            </w:r>
            <w:r w:rsidR="00886EA0" w:rsidRPr="72E374A5">
              <w:rPr>
                <w:rFonts w:ascii="Verdana" w:eastAsia="Verdana" w:hAnsi="Verdana" w:cs="Verdana"/>
                <w:sz w:val="20"/>
                <w:szCs w:val="20"/>
              </w:rPr>
              <w:t>tug</w:t>
            </w:r>
            <w:r w:rsidR="008607E4" w:rsidRPr="72E374A5">
              <w:rPr>
                <w:rFonts w:ascii="Verdana" w:eastAsia="Verdana" w:hAnsi="Verdana" w:cs="Verdana"/>
                <w:sz w:val="20"/>
                <w:szCs w:val="20"/>
              </w:rPr>
              <w:t xml:space="preserve">inedes on </w:t>
            </w:r>
            <w:r w:rsidRPr="72E374A5">
              <w:rPr>
                <w:rFonts w:ascii="Verdana" w:eastAsia="Verdana" w:hAnsi="Verdana" w:cs="Verdana"/>
                <w:sz w:val="20"/>
                <w:szCs w:val="20"/>
              </w:rPr>
              <w:t>taotluses toodud tegevuste elluviimiseks vajalik omafinantseeri</w:t>
            </w:r>
            <w:r w:rsidR="00501972" w:rsidRPr="72E374A5">
              <w:rPr>
                <w:rFonts w:ascii="Verdana" w:eastAsia="Verdana" w:hAnsi="Verdana" w:cs="Verdana"/>
                <w:sz w:val="20"/>
                <w:szCs w:val="20"/>
              </w:rPr>
              <w:t>ng</w:t>
            </w:r>
            <w:r w:rsidR="00624D4B" w:rsidRPr="72E374A5">
              <w:rPr>
                <w:rFonts w:ascii="Verdana" w:eastAsia="Verdana" w:hAnsi="Verdana" w:cs="Verdana"/>
                <w:sz w:val="20"/>
                <w:szCs w:val="20"/>
              </w:rPr>
              <w:t>u</w:t>
            </w:r>
            <w:r w:rsidR="001A343F" w:rsidRPr="72E374A5">
              <w:rPr>
                <w:rFonts w:ascii="Verdana" w:eastAsia="Verdana" w:hAnsi="Verdana" w:cs="Verdana"/>
                <w:sz w:val="20"/>
                <w:szCs w:val="20"/>
              </w:rPr>
              <w:t xml:space="preserve"> ja</w:t>
            </w:r>
            <w:r w:rsidRPr="72E374A5">
              <w:rPr>
                <w:rFonts w:ascii="Verdana" w:eastAsia="Verdana" w:hAnsi="Verdana" w:cs="Verdana"/>
                <w:sz w:val="20"/>
                <w:szCs w:val="20"/>
              </w:rPr>
              <w:t xml:space="preserve"> kulude (sh abikõlblike ja mitteabikõlblike ning ettenägematute) tasumine enne toetuse väljamaksmist</w:t>
            </w:r>
            <w:r w:rsidR="001A343F" w:rsidRPr="72E374A5">
              <w:rPr>
                <w:rFonts w:ascii="Verdana" w:eastAsia="Verdana" w:hAnsi="Verdana" w:cs="Verdana"/>
                <w:sz w:val="20"/>
                <w:szCs w:val="20"/>
              </w:rPr>
              <w:t xml:space="preserve"> tagatud</w:t>
            </w:r>
            <w:r w:rsidR="00582F09" w:rsidRPr="72E374A5">
              <w:rPr>
                <w:rFonts w:ascii="Verdana" w:eastAsia="Verdana" w:hAnsi="Verdana" w:cs="Verdana"/>
                <w:sz w:val="20"/>
                <w:szCs w:val="20"/>
              </w:rPr>
              <w:t>.</w:t>
            </w:r>
            <w:r w:rsidR="00950EDF" w:rsidRPr="72E374A5">
              <w:rPr>
                <w:rFonts w:ascii="Verdana" w:eastAsia="Verdana" w:hAnsi="Verdana" w:cs="Verdana"/>
                <w:sz w:val="20"/>
                <w:szCs w:val="20"/>
              </w:rPr>
              <w:t xml:space="preserve"> </w:t>
            </w:r>
          </w:p>
          <w:p w14:paraId="45ADC509" w14:textId="0D65EA2C" w:rsidR="00B67386" w:rsidRPr="00670E43" w:rsidRDefault="00C330D4" w:rsidP="72E374A5">
            <w:pPr>
              <w:pStyle w:val="ListParagraph"/>
              <w:numPr>
                <w:ilvl w:val="0"/>
                <w:numId w:val="10"/>
              </w:numPr>
              <w:jc w:val="both"/>
              <w:rPr>
                <w:rFonts w:ascii="Verdana" w:eastAsia="Verdana" w:hAnsi="Verdana" w:cs="Verdana"/>
                <w:sz w:val="20"/>
                <w:szCs w:val="20"/>
              </w:rPr>
            </w:pPr>
            <w:r w:rsidRPr="72E374A5">
              <w:rPr>
                <w:rFonts w:ascii="Verdana" w:eastAsia="Verdana" w:hAnsi="Verdana" w:cs="Verdana"/>
                <w:sz w:val="20"/>
                <w:szCs w:val="20"/>
              </w:rPr>
              <w:t>Taotleja</w:t>
            </w:r>
            <w:r w:rsidR="0089623C" w:rsidRPr="72E374A5">
              <w:rPr>
                <w:rFonts w:ascii="Verdana" w:eastAsia="Verdana" w:hAnsi="Verdana" w:cs="Verdana"/>
                <w:sz w:val="20"/>
                <w:szCs w:val="20"/>
              </w:rPr>
              <w:t xml:space="preserve">l on võimalik </w:t>
            </w:r>
            <w:r w:rsidR="0061718C" w:rsidRPr="72E374A5">
              <w:rPr>
                <w:rFonts w:ascii="Verdana" w:eastAsia="Verdana" w:hAnsi="Verdana" w:cs="Verdana"/>
                <w:sz w:val="20"/>
                <w:szCs w:val="20"/>
              </w:rPr>
              <w:t xml:space="preserve">täiendavaid </w:t>
            </w:r>
            <w:r w:rsidR="0089623C" w:rsidRPr="72E374A5">
              <w:rPr>
                <w:rFonts w:ascii="Verdana" w:eastAsia="Verdana" w:hAnsi="Verdana" w:cs="Verdana"/>
                <w:sz w:val="20"/>
                <w:szCs w:val="20"/>
              </w:rPr>
              <w:t xml:space="preserve">finantsvahendeid </w:t>
            </w:r>
            <w:r w:rsidR="00161D2A" w:rsidRPr="72E374A5">
              <w:rPr>
                <w:rFonts w:ascii="Verdana" w:eastAsia="Verdana" w:hAnsi="Verdana" w:cs="Verdana"/>
                <w:sz w:val="20"/>
                <w:szCs w:val="20"/>
              </w:rPr>
              <w:t xml:space="preserve">kaasata, </w:t>
            </w:r>
            <w:r w:rsidR="00B67386" w:rsidRPr="72E374A5">
              <w:rPr>
                <w:rFonts w:ascii="Verdana" w:eastAsia="Verdana" w:hAnsi="Verdana" w:cs="Verdana"/>
                <w:sz w:val="20"/>
                <w:szCs w:val="20"/>
              </w:rPr>
              <w:t xml:space="preserve">nende saadavus ja piisavus </w:t>
            </w:r>
            <w:r w:rsidR="00085440" w:rsidRPr="72E374A5">
              <w:rPr>
                <w:rFonts w:ascii="Verdana" w:eastAsia="Verdana" w:hAnsi="Verdana" w:cs="Verdana"/>
                <w:sz w:val="20"/>
                <w:szCs w:val="20"/>
              </w:rPr>
              <w:t xml:space="preserve">on </w:t>
            </w:r>
            <w:r w:rsidR="00B67386" w:rsidRPr="72E374A5">
              <w:rPr>
                <w:rFonts w:ascii="Verdana" w:eastAsia="Verdana" w:hAnsi="Verdana" w:cs="Verdana"/>
                <w:sz w:val="20"/>
                <w:szCs w:val="20"/>
              </w:rPr>
              <w:t xml:space="preserve">veenvalt tõendatud. </w:t>
            </w:r>
          </w:p>
        </w:tc>
      </w:tr>
      <w:tr w:rsidR="00B67386" w14:paraId="0B5E5689" w14:textId="77777777" w:rsidTr="61AD963F">
        <w:trPr>
          <w:trHeight w:val="665"/>
        </w:trPr>
        <w:tc>
          <w:tcPr>
            <w:tcW w:w="1620" w:type="dxa"/>
            <w:tcBorders>
              <w:top w:val="single" w:sz="4" w:space="0" w:color="auto"/>
              <w:left w:val="single" w:sz="4" w:space="0" w:color="auto"/>
              <w:bottom w:val="single" w:sz="4" w:space="0" w:color="auto"/>
              <w:right w:val="single" w:sz="4" w:space="0" w:color="auto"/>
            </w:tcBorders>
            <w:vAlign w:val="bottom"/>
          </w:tcPr>
          <w:p w14:paraId="5D79C782" w14:textId="5E6BC69A" w:rsidR="00B67386" w:rsidRPr="00670E43" w:rsidRDefault="00B67386" w:rsidP="00CE7E5A">
            <w:pPr>
              <w:spacing w:line="480" w:lineRule="auto"/>
              <w:jc w:val="center"/>
              <w:rPr>
                <w:rFonts w:ascii="Verdana" w:eastAsia="Verdana" w:hAnsi="Verdana" w:cs="Verdana"/>
                <w:b/>
                <w:bCs/>
                <w:sz w:val="20"/>
                <w:szCs w:val="20"/>
              </w:rPr>
            </w:pPr>
            <w:r w:rsidRPr="72E374A5">
              <w:rPr>
                <w:rFonts w:ascii="Verdana" w:eastAsia="Verdana" w:hAnsi="Verdana" w:cs="Verdana"/>
                <w:b/>
                <w:bCs/>
                <w:sz w:val="20"/>
                <w:szCs w:val="20"/>
              </w:rPr>
              <w:t>3</w:t>
            </w:r>
          </w:p>
        </w:tc>
        <w:tc>
          <w:tcPr>
            <w:tcW w:w="7604" w:type="dxa"/>
            <w:tcBorders>
              <w:top w:val="single" w:sz="4" w:space="0" w:color="auto"/>
              <w:left w:val="single" w:sz="4" w:space="0" w:color="auto"/>
              <w:bottom w:val="single" w:sz="4" w:space="0" w:color="auto"/>
              <w:right w:val="single" w:sz="4" w:space="0" w:color="auto"/>
            </w:tcBorders>
            <w:vAlign w:val="bottom"/>
          </w:tcPr>
          <w:p w14:paraId="23E7B6D9" w14:textId="5F139455" w:rsidR="00B67386" w:rsidRPr="00670E43" w:rsidRDefault="00B67386" w:rsidP="00CE7E5A">
            <w:pPr>
              <w:spacing w:line="480" w:lineRule="auto"/>
              <w:jc w:val="both"/>
              <w:rPr>
                <w:rFonts w:ascii="Verdana" w:eastAsia="Verdana" w:hAnsi="Verdana" w:cs="Verdana"/>
                <w:sz w:val="20"/>
                <w:szCs w:val="20"/>
              </w:rPr>
            </w:pPr>
            <w:r w:rsidRPr="72E374A5">
              <w:rPr>
                <w:rFonts w:ascii="Verdana" w:eastAsia="Verdana" w:hAnsi="Verdana" w:cs="Verdana"/>
                <w:sz w:val="20"/>
                <w:szCs w:val="20"/>
              </w:rPr>
              <w:t>Vahepealne hinnang</w:t>
            </w:r>
          </w:p>
        </w:tc>
      </w:tr>
      <w:tr w:rsidR="00B67386" w14:paraId="6B639D57" w14:textId="77777777" w:rsidTr="61AD963F">
        <w:trPr>
          <w:trHeight w:val="665"/>
        </w:trPr>
        <w:tc>
          <w:tcPr>
            <w:tcW w:w="1620" w:type="dxa"/>
            <w:tcBorders>
              <w:top w:val="single" w:sz="4" w:space="0" w:color="auto"/>
              <w:left w:val="single" w:sz="4" w:space="0" w:color="auto"/>
              <w:bottom w:val="single" w:sz="4" w:space="0" w:color="auto"/>
              <w:right w:val="single" w:sz="4" w:space="0" w:color="auto"/>
            </w:tcBorders>
            <w:vAlign w:val="bottom"/>
          </w:tcPr>
          <w:p w14:paraId="57B61DE4" w14:textId="30D75E0B" w:rsidR="00B67386" w:rsidRPr="00670E43" w:rsidRDefault="00B67386" w:rsidP="00CE7E5A">
            <w:pPr>
              <w:spacing w:line="1200" w:lineRule="auto"/>
              <w:jc w:val="center"/>
              <w:rPr>
                <w:rFonts w:ascii="Verdana" w:eastAsia="Verdana" w:hAnsi="Verdana" w:cs="Verdana"/>
                <w:b/>
                <w:bCs/>
                <w:sz w:val="20"/>
                <w:szCs w:val="20"/>
              </w:rPr>
            </w:pPr>
            <w:r w:rsidRPr="72E374A5">
              <w:rPr>
                <w:rFonts w:ascii="Verdana" w:eastAsia="Verdana" w:hAnsi="Verdana" w:cs="Verdana"/>
                <w:b/>
                <w:bCs/>
                <w:sz w:val="20"/>
                <w:szCs w:val="20"/>
              </w:rPr>
              <w:t>2</w:t>
            </w:r>
          </w:p>
        </w:tc>
        <w:tc>
          <w:tcPr>
            <w:tcW w:w="7604" w:type="dxa"/>
            <w:tcBorders>
              <w:top w:val="single" w:sz="4" w:space="0" w:color="auto"/>
              <w:left w:val="single" w:sz="4" w:space="0" w:color="auto"/>
              <w:bottom w:val="single" w:sz="4" w:space="0" w:color="auto"/>
              <w:right w:val="single" w:sz="4" w:space="0" w:color="auto"/>
            </w:tcBorders>
            <w:vAlign w:val="bottom"/>
          </w:tcPr>
          <w:p w14:paraId="7EF39EBA" w14:textId="19F42494" w:rsidR="00B67386" w:rsidRDefault="00B67386" w:rsidP="72E374A5">
            <w:pPr>
              <w:jc w:val="both"/>
              <w:rPr>
                <w:rFonts w:ascii="Verdana" w:eastAsia="Verdana" w:hAnsi="Verdana" w:cs="Verdana"/>
                <w:sz w:val="20"/>
                <w:szCs w:val="20"/>
              </w:rPr>
            </w:pPr>
            <w:r w:rsidRPr="72E374A5">
              <w:rPr>
                <w:rFonts w:ascii="Verdana" w:eastAsia="Verdana" w:hAnsi="Verdana" w:cs="Verdana"/>
                <w:sz w:val="20"/>
                <w:szCs w:val="20"/>
              </w:rPr>
              <w:t>Taotleja finantsvõimekus on keskpärane, sest:</w:t>
            </w:r>
          </w:p>
          <w:p w14:paraId="02E1FAB7" w14:textId="76BB7DB9" w:rsidR="00CA0622" w:rsidRDefault="00B67386" w:rsidP="72E374A5">
            <w:pPr>
              <w:pStyle w:val="ListParagraph"/>
              <w:numPr>
                <w:ilvl w:val="0"/>
                <w:numId w:val="11"/>
              </w:numPr>
              <w:jc w:val="both"/>
              <w:rPr>
                <w:rFonts w:ascii="Verdana" w:eastAsia="Verdana" w:hAnsi="Verdana" w:cs="Verdana"/>
                <w:sz w:val="20"/>
                <w:szCs w:val="20"/>
              </w:rPr>
            </w:pPr>
            <w:r w:rsidRPr="72E374A5">
              <w:rPr>
                <w:rFonts w:ascii="Verdana" w:eastAsia="Verdana" w:hAnsi="Verdana" w:cs="Verdana"/>
                <w:sz w:val="20"/>
                <w:szCs w:val="20"/>
              </w:rPr>
              <w:t xml:space="preserve">Taotleja </w:t>
            </w:r>
            <w:r w:rsidR="00DD0AC6" w:rsidRPr="72E374A5">
              <w:rPr>
                <w:rFonts w:ascii="Verdana" w:eastAsia="Verdana" w:hAnsi="Verdana" w:cs="Verdana"/>
                <w:sz w:val="20"/>
                <w:szCs w:val="20"/>
              </w:rPr>
              <w:t>olemasolevatele finantsnäitajatele</w:t>
            </w:r>
            <w:r w:rsidR="005C2B7D" w:rsidRPr="72E374A5">
              <w:rPr>
                <w:rFonts w:ascii="Verdana" w:eastAsia="Verdana" w:hAnsi="Verdana" w:cs="Verdana"/>
                <w:sz w:val="20"/>
                <w:szCs w:val="20"/>
              </w:rPr>
              <w:t xml:space="preserve"> </w:t>
            </w:r>
            <w:r w:rsidR="00144438" w:rsidRPr="72E374A5">
              <w:rPr>
                <w:rFonts w:ascii="Verdana" w:eastAsia="Verdana" w:hAnsi="Verdana" w:cs="Verdana"/>
                <w:sz w:val="20"/>
                <w:szCs w:val="20"/>
              </w:rPr>
              <w:t>ja</w:t>
            </w:r>
            <w:r w:rsidR="00DD0AC6" w:rsidRPr="72E374A5">
              <w:rPr>
                <w:rFonts w:ascii="Verdana" w:eastAsia="Verdana" w:hAnsi="Verdana" w:cs="Verdana"/>
                <w:sz w:val="20"/>
                <w:szCs w:val="20"/>
              </w:rPr>
              <w:t xml:space="preserve"> </w:t>
            </w:r>
            <w:r w:rsidR="007F5746" w:rsidRPr="72E374A5">
              <w:rPr>
                <w:rFonts w:ascii="Verdana" w:eastAsia="Verdana" w:hAnsi="Verdana" w:cs="Verdana"/>
                <w:sz w:val="20"/>
                <w:szCs w:val="20"/>
              </w:rPr>
              <w:t xml:space="preserve">välja toodud eelarve katteallikatele </w:t>
            </w:r>
            <w:r w:rsidR="00DD0AC6" w:rsidRPr="72E374A5">
              <w:rPr>
                <w:rFonts w:ascii="Verdana" w:eastAsia="Verdana" w:hAnsi="Verdana" w:cs="Verdana"/>
                <w:sz w:val="20"/>
                <w:szCs w:val="20"/>
              </w:rPr>
              <w:t>tuginedes on taotluses toodud tegevuste elluviimiseks vajalik omafinantseeri</w:t>
            </w:r>
            <w:r w:rsidR="0080510F" w:rsidRPr="72E374A5">
              <w:rPr>
                <w:rFonts w:ascii="Verdana" w:eastAsia="Verdana" w:hAnsi="Verdana" w:cs="Verdana"/>
                <w:sz w:val="20"/>
                <w:szCs w:val="20"/>
              </w:rPr>
              <w:t xml:space="preserve">ng </w:t>
            </w:r>
            <w:r w:rsidR="00CB1643" w:rsidRPr="72E374A5">
              <w:rPr>
                <w:rFonts w:ascii="Verdana" w:eastAsia="Verdana" w:hAnsi="Verdana" w:cs="Verdana"/>
                <w:sz w:val="20"/>
                <w:szCs w:val="20"/>
              </w:rPr>
              <w:t xml:space="preserve">tagatud, </w:t>
            </w:r>
            <w:r w:rsidR="00E46ED1" w:rsidRPr="72E374A5">
              <w:rPr>
                <w:rFonts w:ascii="Verdana" w:eastAsia="Verdana" w:hAnsi="Verdana" w:cs="Verdana"/>
                <w:sz w:val="20"/>
                <w:szCs w:val="20"/>
              </w:rPr>
              <w:t>kuid</w:t>
            </w:r>
            <w:r w:rsidRPr="72E374A5">
              <w:rPr>
                <w:rFonts w:ascii="Verdana" w:eastAsia="Verdana" w:hAnsi="Verdana" w:cs="Verdana"/>
                <w:sz w:val="20"/>
                <w:szCs w:val="20"/>
              </w:rPr>
              <w:t xml:space="preserve"> kõikide kulude (sh abikõlblike ja mitteabikõlblike ning ettenägematute) tasumine enne toetuse väljamaksmist eeldab täiendavate finantsvahendite kaasamist. </w:t>
            </w:r>
          </w:p>
          <w:p w14:paraId="00A59577" w14:textId="11D317FF" w:rsidR="00B67386" w:rsidRPr="00670E43" w:rsidRDefault="00B67386" w:rsidP="72E374A5">
            <w:pPr>
              <w:pStyle w:val="ListParagraph"/>
              <w:numPr>
                <w:ilvl w:val="0"/>
                <w:numId w:val="11"/>
              </w:numPr>
              <w:jc w:val="both"/>
              <w:rPr>
                <w:rFonts w:ascii="Verdana" w:eastAsia="Verdana" w:hAnsi="Verdana" w:cs="Verdana"/>
                <w:sz w:val="20"/>
                <w:szCs w:val="20"/>
              </w:rPr>
            </w:pPr>
            <w:r w:rsidRPr="72E374A5">
              <w:rPr>
                <w:rFonts w:ascii="Verdana" w:eastAsia="Verdana" w:hAnsi="Verdana" w:cs="Verdana"/>
                <w:sz w:val="20"/>
                <w:szCs w:val="20"/>
              </w:rPr>
              <w:t xml:space="preserve">Taotlejal on suure tõenäosusega võimalik </w:t>
            </w:r>
            <w:r w:rsidR="00504DF7" w:rsidRPr="72E374A5">
              <w:rPr>
                <w:rFonts w:ascii="Verdana" w:eastAsia="Verdana" w:hAnsi="Verdana" w:cs="Verdana"/>
                <w:sz w:val="20"/>
                <w:szCs w:val="20"/>
              </w:rPr>
              <w:t xml:space="preserve">täiendavaid </w:t>
            </w:r>
            <w:r w:rsidRPr="72E374A5">
              <w:rPr>
                <w:rFonts w:ascii="Verdana" w:eastAsia="Verdana" w:hAnsi="Verdana" w:cs="Verdana"/>
                <w:sz w:val="20"/>
                <w:szCs w:val="20"/>
              </w:rPr>
              <w:t>finantsvahendeid kaasata, kuid vahendite saadavus ja piisavus ei ole täiel määral tõendatud.</w:t>
            </w:r>
            <w:r w:rsidR="004C5114" w:rsidRPr="72E374A5">
              <w:rPr>
                <w:rFonts w:ascii="Verdana" w:eastAsia="Verdana" w:hAnsi="Verdana" w:cs="Verdana"/>
                <w:sz w:val="20"/>
                <w:szCs w:val="20"/>
              </w:rPr>
              <w:t xml:space="preserve"> </w:t>
            </w:r>
          </w:p>
        </w:tc>
      </w:tr>
      <w:tr w:rsidR="00B67386" w:rsidRPr="00670E43" w14:paraId="5A76DEB3" w14:textId="77777777" w:rsidTr="61AD963F">
        <w:trPr>
          <w:trHeight w:val="665"/>
        </w:trPr>
        <w:tc>
          <w:tcPr>
            <w:tcW w:w="1620" w:type="dxa"/>
            <w:tcBorders>
              <w:top w:val="single" w:sz="4" w:space="0" w:color="auto"/>
              <w:left w:val="single" w:sz="4" w:space="0" w:color="auto"/>
              <w:bottom w:val="single" w:sz="4" w:space="0" w:color="auto"/>
              <w:right w:val="single" w:sz="4" w:space="0" w:color="auto"/>
            </w:tcBorders>
            <w:vAlign w:val="bottom"/>
          </w:tcPr>
          <w:p w14:paraId="77146FCD" w14:textId="3F7910C3" w:rsidR="00B67386" w:rsidRPr="00670E43" w:rsidRDefault="00B67386" w:rsidP="00CE7E5A">
            <w:pPr>
              <w:spacing w:line="480" w:lineRule="auto"/>
              <w:jc w:val="center"/>
              <w:rPr>
                <w:rFonts w:ascii="Verdana" w:eastAsia="Verdana" w:hAnsi="Verdana" w:cs="Verdana"/>
                <w:b/>
                <w:bCs/>
                <w:sz w:val="20"/>
                <w:szCs w:val="20"/>
              </w:rPr>
            </w:pPr>
            <w:r w:rsidRPr="72E374A5">
              <w:rPr>
                <w:rFonts w:ascii="Verdana" w:eastAsia="Verdana" w:hAnsi="Verdana" w:cs="Verdana"/>
                <w:b/>
                <w:bCs/>
                <w:sz w:val="20"/>
                <w:szCs w:val="20"/>
              </w:rPr>
              <w:t>1</w:t>
            </w:r>
          </w:p>
        </w:tc>
        <w:tc>
          <w:tcPr>
            <w:tcW w:w="7604" w:type="dxa"/>
            <w:tcBorders>
              <w:top w:val="single" w:sz="4" w:space="0" w:color="auto"/>
              <w:left w:val="single" w:sz="4" w:space="0" w:color="auto"/>
              <w:bottom w:val="single" w:sz="4" w:space="0" w:color="auto"/>
              <w:right w:val="single" w:sz="4" w:space="0" w:color="auto"/>
            </w:tcBorders>
            <w:vAlign w:val="bottom"/>
          </w:tcPr>
          <w:p w14:paraId="6611F87E" w14:textId="0899585B" w:rsidR="00B67386" w:rsidRPr="00670E43" w:rsidRDefault="00B67386" w:rsidP="00CE7E5A">
            <w:pPr>
              <w:spacing w:line="480" w:lineRule="auto"/>
              <w:jc w:val="both"/>
              <w:rPr>
                <w:rFonts w:ascii="Verdana" w:eastAsia="Verdana" w:hAnsi="Verdana" w:cs="Verdana"/>
                <w:sz w:val="20"/>
                <w:szCs w:val="20"/>
              </w:rPr>
            </w:pPr>
            <w:r w:rsidRPr="72E374A5">
              <w:rPr>
                <w:rFonts w:ascii="Verdana" w:eastAsia="Verdana" w:hAnsi="Verdana" w:cs="Verdana"/>
                <w:sz w:val="20"/>
                <w:szCs w:val="20"/>
              </w:rPr>
              <w:t>Vahepealne hinnang</w:t>
            </w:r>
          </w:p>
        </w:tc>
      </w:tr>
      <w:tr w:rsidR="00B67386" w14:paraId="413BB58A" w14:textId="77777777" w:rsidTr="61AD963F">
        <w:trPr>
          <w:trHeight w:val="665"/>
        </w:trPr>
        <w:tc>
          <w:tcPr>
            <w:tcW w:w="1620" w:type="dxa"/>
            <w:tcBorders>
              <w:top w:val="single" w:sz="4" w:space="0" w:color="auto"/>
              <w:left w:val="single" w:sz="4" w:space="0" w:color="auto"/>
              <w:bottom w:val="single" w:sz="4" w:space="0" w:color="auto"/>
              <w:right w:val="single" w:sz="4" w:space="0" w:color="auto"/>
            </w:tcBorders>
            <w:vAlign w:val="bottom"/>
          </w:tcPr>
          <w:p w14:paraId="073B6118" w14:textId="39119781" w:rsidR="00B67386" w:rsidRPr="00670E43" w:rsidRDefault="00B67386" w:rsidP="00CE7E5A">
            <w:pPr>
              <w:spacing w:line="1200" w:lineRule="auto"/>
              <w:jc w:val="center"/>
              <w:rPr>
                <w:rFonts w:ascii="Verdana" w:eastAsia="Verdana" w:hAnsi="Verdana" w:cs="Verdana"/>
                <w:b/>
                <w:bCs/>
                <w:sz w:val="20"/>
                <w:szCs w:val="20"/>
              </w:rPr>
            </w:pPr>
            <w:r w:rsidRPr="72E374A5">
              <w:rPr>
                <w:rFonts w:ascii="Verdana" w:eastAsia="Verdana" w:hAnsi="Verdana" w:cs="Verdana"/>
                <w:b/>
                <w:bCs/>
                <w:sz w:val="20"/>
                <w:szCs w:val="20"/>
              </w:rPr>
              <w:t>0</w:t>
            </w:r>
          </w:p>
        </w:tc>
        <w:tc>
          <w:tcPr>
            <w:tcW w:w="7604" w:type="dxa"/>
            <w:tcBorders>
              <w:top w:val="single" w:sz="4" w:space="0" w:color="auto"/>
              <w:left w:val="single" w:sz="4" w:space="0" w:color="auto"/>
              <w:bottom w:val="single" w:sz="4" w:space="0" w:color="auto"/>
              <w:right w:val="single" w:sz="4" w:space="0" w:color="auto"/>
            </w:tcBorders>
            <w:vAlign w:val="bottom"/>
          </w:tcPr>
          <w:p w14:paraId="12FFD623" w14:textId="3701E1B3" w:rsidR="00B67386" w:rsidRDefault="00B67386" w:rsidP="72E374A5">
            <w:pPr>
              <w:jc w:val="both"/>
              <w:rPr>
                <w:rFonts w:ascii="Verdana" w:eastAsia="Verdana" w:hAnsi="Verdana" w:cs="Verdana"/>
                <w:sz w:val="20"/>
                <w:szCs w:val="20"/>
              </w:rPr>
            </w:pPr>
            <w:r w:rsidRPr="72E374A5">
              <w:rPr>
                <w:rFonts w:ascii="Verdana" w:eastAsia="Verdana" w:hAnsi="Verdana" w:cs="Verdana"/>
                <w:sz w:val="20"/>
                <w:szCs w:val="20"/>
              </w:rPr>
              <w:t>Taotleja finantsvõimekus on puudulik, sest:</w:t>
            </w:r>
          </w:p>
          <w:p w14:paraId="54BC2048" w14:textId="01D51A06" w:rsidR="00B67386" w:rsidRDefault="00C112A0" w:rsidP="72E374A5">
            <w:pPr>
              <w:pStyle w:val="ListParagraph"/>
              <w:numPr>
                <w:ilvl w:val="0"/>
                <w:numId w:val="12"/>
              </w:numPr>
              <w:jc w:val="both"/>
              <w:rPr>
                <w:rFonts w:ascii="Verdana" w:eastAsia="Verdana" w:hAnsi="Verdana" w:cs="Verdana"/>
                <w:sz w:val="20"/>
                <w:szCs w:val="20"/>
              </w:rPr>
            </w:pPr>
            <w:r w:rsidRPr="72E374A5">
              <w:rPr>
                <w:rFonts w:ascii="Verdana" w:eastAsia="Verdana" w:hAnsi="Verdana" w:cs="Verdana"/>
                <w:sz w:val="20"/>
                <w:szCs w:val="20"/>
              </w:rPr>
              <w:t xml:space="preserve">Taotleja olemasolevatele finantsnäitajatele </w:t>
            </w:r>
            <w:r w:rsidR="003721E5" w:rsidRPr="72E374A5">
              <w:rPr>
                <w:rFonts w:ascii="Verdana" w:eastAsia="Verdana" w:hAnsi="Verdana" w:cs="Verdana"/>
                <w:sz w:val="20"/>
                <w:szCs w:val="20"/>
              </w:rPr>
              <w:t xml:space="preserve">ja välja toodud eelarve katteallikatele </w:t>
            </w:r>
            <w:r w:rsidRPr="72E374A5">
              <w:rPr>
                <w:rFonts w:ascii="Verdana" w:eastAsia="Verdana" w:hAnsi="Verdana" w:cs="Verdana"/>
                <w:sz w:val="20"/>
                <w:szCs w:val="20"/>
              </w:rPr>
              <w:t xml:space="preserve">tuginedes </w:t>
            </w:r>
            <w:r w:rsidR="0051374C" w:rsidRPr="72E374A5">
              <w:rPr>
                <w:rFonts w:ascii="Verdana" w:eastAsia="Verdana" w:hAnsi="Verdana" w:cs="Verdana"/>
                <w:sz w:val="20"/>
                <w:szCs w:val="20"/>
              </w:rPr>
              <w:t xml:space="preserve">ei ole </w:t>
            </w:r>
            <w:r w:rsidR="003911A4" w:rsidRPr="72E374A5">
              <w:rPr>
                <w:rFonts w:ascii="Verdana" w:eastAsia="Verdana" w:hAnsi="Verdana" w:cs="Verdana"/>
                <w:sz w:val="20"/>
                <w:szCs w:val="20"/>
              </w:rPr>
              <w:t xml:space="preserve">taotluses toodud tegevuste elluviimiseks vajalik </w:t>
            </w:r>
            <w:r w:rsidR="00B67386" w:rsidRPr="72E374A5">
              <w:rPr>
                <w:rFonts w:ascii="Verdana" w:eastAsia="Verdana" w:hAnsi="Verdana" w:cs="Verdana"/>
                <w:sz w:val="20"/>
                <w:szCs w:val="20"/>
              </w:rPr>
              <w:t>projekti omafinantseeri</w:t>
            </w:r>
            <w:r w:rsidR="00415C79" w:rsidRPr="72E374A5">
              <w:rPr>
                <w:rFonts w:ascii="Verdana" w:eastAsia="Verdana" w:hAnsi="Verdana" w:cs="Verdana"/>
                <w:sz w:val="20"/>
                <w:szCs w:val="20"/>
              </w:rPr>
              <w:t xml:space="preserve">ng </w:t>
            </w:r>
            <w:r w:rsidR="00B67386" w:rsidRPr="72E374A5">
              <w:rPr>
                <w:rFonts w:ascii="Verdana" w:eastAsia="Verdana" w:hAnsi="Verdana" w:cs="Verdana"/>
                <w:sz w:val="20"/>
                <w:szCs w:val="20"/>
              </w:rPr>
              <w:t>ning kõikide kulude (sh abikõlblike ja mitteabikõlblike ning ettenägematute) tasumine enne toetuse väljamaksmist</w:t>
            </w:r>
            <w:r w:rsidR="00D4235B" w:rsidRPr="72E374A5">
              <w:rPr>
                <w:rFonts w:ascii="Verdana" w:eastAsia="Verdana" w:hAnsi="Verdana" w:cs="Verdana"/>
                <w:sz w:val="20"/>
                <w:szCs w:val="20"/>
              </w:rPr>
              <w:t xml:space="preserve"> t</w:t>
            </w:r>
            <w:r w:rsidR="002B71CF" w:rsidRPr="72E374A5">
              <w:rPr>
                <w:rFonts w:ascii="Verdana" w:eastAsia="Verdana" w:hAnsi="Verdana" w:cs="Verdana"/>
                <w:sz w:val="20"/>
                <w:szCs w:val="20"/>
              </w:rPr>
              <w:t>a</w:t>
            </w:r>
            <w:r w:rsidR="00D4235B" w:rsidRPr="72E374A5">
              <w:rPr>
                <w:rFonts w:ascii="Verdana" w:eastAsia="Verdana" w:hAnsi="Verdana" w:cs="Verdana"/>
                <w:sz w:val="20"/>
                <w:szCs w:val="20"/>
              </w:rPr>
              <w:t>g</w:t>
            </w:r>
            <w:r w:rsidR="002B71CF" w:rsidRPr="72E374A5">
              <w:rPr>
                <w:rFonts w:ascii="Verdana" w:eastAsia="Verdana" w:hAnsi="Verdana" w:cs="Verdana"/>
                <w:sz w:val="20"/>
                <w:szCs w:val="20"/>
              </w:rPr>
              <w:t>a</w:t>
            </w:r>
            <w:r w:rsidR="00D4235B" w:rsidRPr="72E374A5">
              <w:rPr>
                <w:rFonts w:ascii="Verdana" w:eastAsia="Verdana" w:hAnsi="Verdana" w:cs="Verdana"/>
                <w:sz w:val="20"/>
                <w:szCs w:val="20"/>
              </w:rPr>
              <w:t>tud.</w:t>
            </w:r>
            <w:r w:rsidR="00B67386" w:rsidRPr="72E374A5">
              <w:rPr>
                <w:rFonts w:ascii="Verdana" w:eastAsia="Verdana" w:hAnsi="Verdana" w:cs="Verdana"/>
                <w:sz w:val="20"/>
                <w:szCs w:val="20"/>
              </w:rPr>
              <w:t xml:space="preserve"> </w:t>
            </w:r>
          </w:p>
          <w:p w14:paraId="0C089B55" w14:textId="67540762" w:rsidR="00B67386" w:rsidRPr="00670E43" w:rsidRDefault="00B67386" w:rsidP="72E374A5">
            <w:pPr>
              <w:pStyle w:val="ListParagraph"/>
              <w:numPr>
                <w:ilvl w:val="0"/>
                <w:numId w:val="12"/>
              </w:numPr>
              <w:jc w:val="both"/>
              <w:rPr>
                <w:rFonts w:ascii="Verdana" w:eastAsia="Verdana" w:hAnsi="Verdana" w:cs="Verdana"/>
                <w:sz w:val="20"/>
                <w:szCs w:val="20"/>
              </w:rPr>
            </w:pPr>
            <w:r w:rsidRPr="72E374A5">
              <w:rPr>
                <w:rFonts w:ascii="Verdana" w:eastAsia="Verdana" w:hAnsi="Verdana" w:cs="Verdana"/>
                <w:sz w:val="20"/>
                <w:szCs w:val="20"/>
              </w:rPr>
              <w:t>Taotlejal puuduvad võimalused täiendavate finantsvahendite kaasamiseks taotluses toodud tegevuste elluviimiseks.</w:t>
            </w:r>
            <w:r w:rsidR="00B018D9" w:rsidRPr="72E374A5">
              <w:rPr>
                <w:rFonts w:ascii="Verdana" w:eastAsia="Verdana" w:hAnsi="Verdana" w:cs="Verdana"/>
                <w:sz w:val="20"/>
                <w:szCs w:val="20"/>
              </w:rPr>
              <w:t xml:space="preserve"> </w:t>
            </w:r>
          </w:p>
        </w:tc>
      </w:tr>
    </w:tbl>
    <w:p w14:paraId="61F79552" w14:textId="77777777" w:rsidR="009044AD" w:rsidRDefault="009044AD" w:rsidP="72E374A5">
      <w:pPr>
        <w:pStyle w:val="NormalWeb"/>
        <w:spacing w:before="0" w:beforeAutospacing="0" w:after="0" w:afterAutospacing="0"/>
        <w:jc w:val="both"/>
        <w:rPr>
          <w:rFonts w:ascii="Verdana" w:eastAsia="Verdana" w:hAnsi="Verdana" w:cs="Verdana"/>
          <w:noProof/>
          <w:sz w:val="20"/>
          <w:szCs w:val="20"/>
          <w:lang w:val="et-EE"/>
        </w:rPr>
      </w:pPr>
    </w:p>
    <w:p w14:paraId="72285CE7" w14:textId="77777777" w:rsidR="009044AD" w:rsidRDefault="009044AD" w:rsidP="72E374A5">
      <w:pPr>
        <w:ind w:left="420"/>
        <w:jc w:val="both"/>
        <w:rPr>
          <w:rFonts w:ascii="Verdana" w:eastAsia="Verdana" w:hAnsi="Verdana" w:cs="Verdana"/>
          <w:noProof/>
          <w:sz w:val="20"/>
          <w:szCs w:val="20"/>
        </w:rPr>
      </w:pPr>
    </w:p>
    <w:sectPr w:rsidR="009044AD" w:rsidSect="000A1D4C">
      <w:headerReference w:type="even" r:id="rId13"/>
      <w:headerReference w:type="default" r:id="rId14"/>
      <w:footerReference w:type="even" r:id="rId15"/>
      <w:footerReference w:type="default" r:id="rId16"/>
      <w:headerReference w:type="first" r:id="rId17"/>
      <w:footerReference w:type="first" r:id="rId18"/>
      <w:pgSz w:w="11906" w:h="16838"/>
      <w:pgMar w:top="198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CE462" w14:textId="77777777" w:rsidR="00F86CF8" w:rsidRDefault="00F86CF8">
      <w:r>
        <w:separator/>
      </w:r>
    </w:p>
  </w:endnote>
  <w:endnote w:type="continuationSeparator" w:id="0">
    <w:p w14:paraId="7251A8F2" w14:textId="77777777" w:rsidR="00F86CF8" w:rsidRDefault="00F86CF8">
      <w:r>
        <w:continuationSeparator/>
      </w:r>
    </w:p>
  </w:endnote>
  <w:endnote w:type="continuationNotice" w:id="1">
    <w:p w14:paraId="2E8A5434" w14:textId="77777777" w:rsidR="00F86CF8" w:rsidRDefault="00F86C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033FF" w14:textId="77777777" w:rsidR="00986852" w:rsidRDefault="009868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17BA05" w14:textId="77777777" w:rsidR="00986852" w:rsidRDefault="009868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23D43" w14:textId="56B05019" w:rsidR="00986852" w:rsidRPr="00CE1490" w:rsidRDefault="00986852" w:rsidP="40333C61">
    <w:pPr>
      <w:pStyle w:val="Footer"/>
      <w:ind w:right="360"/>
      <w:rPr>
        <w:rStyle w:val="PageNumber"/>
        <w:rFonts w:ascii="Verdana" w:eastAsia="Verdana" w:hAnsi="Verdana" w:cs="Verdana"/>
        <w:sz w:val="20"/>
        <w:szCs w:val="20"/>
      </w:rPr>
    </w:pPr>
    <w:r>
      <w:rPr>
        <w:rStyle w:val="PageNumber"/>
      </w:rPr>
      <w:tab/>
    </w:r>
    <w:r>
      <w:rPr>
        <w:rStyle w:val="PageNumber"/>
      </w:rPr>
      <w:tab/>
    </w:r>
    <w:r w:rsidRPr="40333C61">
      <w:rPr>
        <w:rStyle w:val="PageNumber"/>
        <w:rFonts w:ascii="Verdana" w:eastAsia="Verdana" w:hAnsi="Verdana" w:cs="Verdana"/>
        <w:noProof/>
        <w:sz w:val="20"/>
        <w:szCs w:val="20"/>
      </w:rPr>
      <w:fldChar w:fldCharType="begin"/>
    </w:r>
    <w:r w:rsidRPr="40333C61">
      <w:rPr>
        <w:rStyle w:val="PageNumber"/>
      </w:rPr>
      <w:instrText xml:space="preserve"> PAGE </w:instrText>
    </w:r>
    <w:r w:rsidRPr="40333C61">
      <w:rPr>
        <w:rStyle w:val="PageNumber"/>
      </w:rPr>
      <w:fldChar w:fldCharType="separate"/>
    </w:r>
    <w:r w:rsidR="2C4FDB5E" w:rsidRPr="00CE1490">
      <w:rPr>
        <w:rStyle w:val="PageNumber"/>
        <w:rFonts w:ascii="Verdana" w:eastAsia="Verdana" w:hAnsi="Verdana" w:cs="Verdana"/>
        <w:noProof/>
        <w:sz w:val="20"/>
        <w:szCs w:val="20"/>
      </w:rPr>
      <w:t>1</w:t>
    </w:r>
    <w:r w:rsidRPr="40333C61">
      <w:rPr>
        <w:rStyle w:val="PageNumber"/>
        <w:rFonts w:ascii="Verdana" w:eastAsia="Verdana" w:hAnsi="Verdana" w:cs="Verdana"/>
        <w:noProof/>
        <w:sz w:val="20"/>
        <w:szCs w:val="20"/>
      </w:rPr>
      <w:fldChar w:fldCharType="end"/>
    </w:r>
    <w:r w:rsidR="2C4FDB5E" w:rsidRPr="00CE1490">
      <w:rPr>
        <w:rStyle w:val="PageNumber"/>
        <w:rFonts w:ascii="Verdana" w:eastAsia="Verdana" w:hAnsi="Verdana" w:cs="Verdana"/>
        <w:sz w:val="20"/>
        <w:szCs w:val="20"/>
      </w:rPr>
      <w:t>(</w:t>
    </w:r>
    <w:r w:rsidRPr="40333C61">
      <w:rPr>
        <w:rStyle w:val="PageNumber"/>
        <w:rFonts w:ascii="Verdana" w:eastAsia="Verdana" w:hAnsi="Verdana" w:cs="Verdana"/>
        <w:noProof/>
        <w:sz w:val="20"/>
        <w:szCs w:val="20"/>
      </w:rPr>
      <w:fldChar w:fldCharType="begin"/>
    </w:r>
    <w:r w:rsidRPr="40333C61">
      <w:rPr>
        <w:rStyle w:val="PageNumber"/>
      </w:rPr>
      <w:instrText xml:space="preserve"> NUMPAGES </w:instrText>
    </w:r>
    <w:r w:rsidRPr="40333C61">
      <w:rPr>
        <w:rStyle w:val="PageNumber"/>
      </w:rPr>
      <w:fldChar w:fldCharType="separate"/>
    </w:r>
    <w:r w:rsidR="2C4FDB5E" w:rsidRPr="00CE1490">
      <w:rPr>
        <w:rStyle w:val="PageNumber"/>
        <w:rFonts w:ascii="Verdana" w:eastAsia="Verdana" w:hAnsi="Verdana" w:cs="Verdana"/>
        <w:noProof/>
        <w:sz w:val="20"/>
        <w:szCs w:val="20"/>
      </w:rPr>
      <w:t>1</w:t>
    </w:r>
    <w:r w:rsidRPr="40333C61">
      <w:rPr>
        <w:rStyle w:val="PageNumber"/>
        <w:rFonts w:ascii="Verdana" w:eastAsia="Verdana" w:hAnsi="Verdana" w:cs="Verdana"/>
        <w:noProof/>
        <w:sz w:val="20"/>
        <w:szCs w:val="20"/>
      </w:rPr>
      <w:fldChar w:fldCharType="end"/>
    </w:r>
    <w:r w:rsidR="2C4FDB5E" w:rsidRPr="00CE1490">
      <w:rPr>
        <w:rStyle w:val="PageNumber"/>
        <w:rFonts w:ascii="Verdana" w:eastAsia="Verdana" w:hAnsi="Verdana" w:cs="Verdana"/>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42EF7" w14:textId="77777777" w:rsidR="00AE19A6" w:rsidRDefault="00AE1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0B893" w14:textId="77777777" w:rsidR="00F86CF8" w:rsidRDefault="00F86CF8">
      <w:r>
        <w:separator/>
      </w:r>
    </w:p>
  </w:footnote>
  <w:footnote w:type="continuationSeparator" w:id="0">
    <w:p w14:paraId="5B2C5D9C" w14:textId="77777777" w:rsidR="00F86CF8" w:rsidRDefault="00F86CF8">
      <w:r>
        <w:continuationSeparator/>
      </w:r>
    </w:p>
  </w:footnote>
  <w:footnote w:type="continuationNotice" w:id="1">
    <w:p w14:paraId="131E3659" w14:textId="77777777" w:rsidR="00F86CF8" w:rsidRDefault="00F86CF8"/>
  </w:footnote>
  <w:footnote w:id="2">
    <w:p w14:paraId="2F970489" w14:textId="00C144CB" w:rsidR="008314FC" w:rsidRPr="001C25BC" w:rsidRDefault="000B07F5">
      <w:pPr>
        <w:pStyle w:val="FootnoteText"/>
      </w:pPr>
      <w:r w:rsidRPr="00D41956">
        <w:rPr>
          <w:rStyle w:val="FootnoteReference"/>
        </w:rPr>
        <w:footnoteRef/>
      </w:r>
      <w:r w:rsidRPr="00D41956">
        <w:t xml:space="preserve"> </w:t>
      </w:r>
      <w:r w:rsidR="0081631E" w:rsidRPr="00D41956">
        <w:t>L</w:t>
      </w:r>
      <w:r w:rsidR="008314FC" w:rsidRPr="00D41956">
        <w:t xml:space="preserve">igipääsetavuse </w:t>
      </w:r>
      <w:r w:rsidR="00A10D39" w:rsidRPr="00D41956">
        <w:t>põhimõtted</w:t>
      </w:r>
      <w:r w:rsidR="008314FC" w:rsidRPr="00D41956">
        <w:t xml:space="preserve"> – kui projekti raames </w:t>
      </w:r>
      <w:r w:rsidR="00191DB7" w:rsidRPr="00D41956">
        <w:t xml:space="preserve">pakutav </w:t>
      </w:r>
      <w:r w:rsidR="004E4E09" w:rsidRPr="00D41956">
        <w:t xml:space="preserve">teenus </w:t>
      </w:r>
      <w:r w:rsidR="008314FC" w:rsidRPr="00D41956">
        <w:t>on mõeldud kasutamiseks laiemale avalikkusele, siis peab olema tagatud ligipääsetavus nelja peamise erivajadusega (liikumis-, nägemis-, kuulmis- ja intellektipuue) inimestele</w:t>
      </w:r>
      <w:r w:rsidR="004E4E09" w:rsidRPr="00D41956">
        <w:t>.</w:t>
      </w:r>
    </w:p>
  </w:footnote>
  <w:footnote w:id="3">
    <w:p w14:paraId="3621BAC4" w14:textId="0A32DDDF" w:rsidR="00447B3C" w:rsidRDefault="00447B3C">
      <w:pPr>
        <w:pStyle w:val="FootnoteText"/>
      </w:pPr>
      <w:r w:rsidRPr="00D41956">
        <w:rPr>
          <w:rStyle w:val="FootnoteReference"/>
        </w:rPr>
        <w:footnoteRef/>
      </w:r>
      <w:r w:rsidRPr="00D41956">
        <w:t xml:space="preserve"> Eakad, erivajadustega inimesed (sealhulgas liikumis-, nägemis-, kuulmis- või intellektipuudega), lapsed, väikelaste vanemad, ajutise vigastusega inimesed jt</w:t>
      </w:r>
      <w:r w:rsidR="00B40DE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04881" w14:textId="77777777" w:rsidR="00986852" w:rsidRDefault="0098685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7A5BF3" w14:textId="77777777" w:rsidR="00986852" w:rsidRDefault="0098685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8FC35" w14:textId="0B5946E0" w:rsidR="00E57F6A" w:rsidRPr="006561ED" w:rsidRDefault="2C4FDB5E" w:rsidP="2C4FDB5E">
    <w:pPr>
      <w:jc w:val="right"/>
      <w:rPr>
        <w:rFonts w:ascii="Verdana" w:eastAsia="Verdana" w:hAnsi="Verdana" w:cs="Verdana"/>
        <w:i/>
        <w:iCs/>
        <w:sz w:val="20"/>
        <w:szCs w:val="20"/>
      </w:rPr>
    </w:pPr>
    <w:bookmarkStart w:id="2" w:name="_Hlk133917973"/>
    <w:r w:rsidRPr="2C4FDB5E">
      <w:rPr>
        <w:rFonts w:ascii="Verdana" w:eastAsia="Verdana" w:hAnsi="Verdana" w:cs="Verdana"/>
        <w:i/>
        <w:iCs/>
        <w:sz w:val="20"/>
        <w:szCs w:val="20"/>
      </w:rPr>
      <w:t>Versioon 2</w:t>
    </w:r>
  </w:p>
  <w:bookmarkEnd w:id="2"/>
  <w:p w14:paraId="06B49AD8" w14:textId="4681C9ED" w:rsidR="00986852" w:rsidRPr="00585A50" w:rsidRDefault="00986852" w:rsidP="00893082">
    <w:pPr>
      <w:pStyle w:val="Header"/>
      <w:jc w:val="right"/>
      <w:rPr>
        <w:i/>
        <w:sz w:val="20"/>
        <w:szCs w:val="20"/>
      </w:rPr>
    </w:pPr>
  </w:p>
  <w:p w14:paraId="59A4F628" w14:textId="77777777" w:rsidR="00986852" w:rsidRDefault="00986852">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18612" w14:textId="06C8204D" w:rsidR="000A1D4C" w:rsidRPr="006561ED" w:rsidRDefault="003331DA" w:rsidP="000A1D4C">
    <w:pPr>
      <w:jc w:val="right"/>
      <w:rPr>
        <w:rFonts w:ascii="Verdana" w:eastAsia="Verdana" w:hAnsi="Verdana" w:cs="Verdana"/>
        <w:i/>
        <w:iCs/>
        <w:sz w:val="20"/>
        <w:szCs w:val="20"/>
      </w:rPr>
    </w:pPr>
    <w:r w:rsidRPr="00A24DBA">
      <w:rPr>
        <w:noProof/>
      </w:rPr>
      <w:drawing>
        <wp:anchor distT="0" distB="0" distL="114300" distR="114300" simplePos="0" relativeHeight="251658241" behindDoc="0" locked="0" layoutInCell="1" allowOverlap="1" wp14:anchorId="0878E281" wp14:editId="57E00E80">
          <wp:simplePos x="0" y="0"/>
          <wp:positionH relativeFrom="column">
            <wp:posOffset>1978765</wp:posOffset>
          </wp:positionH>
          <wp:positionV relativeFrom="paragraph">
            <wp:posOffset>-49152</wp:posOffset>
          </wp:positionV>
          <wp:extent cx="1320800" cy="533400"/>
          <wp:effectExtent l="0" t="0" r="0" b="0"/>
          <wp:wrapSquare wrapText="bothSides"/>
          <wp:docPr id="854948840" name="Pilt 1" descr="Pilt, millel on kujutatud Font, Graafika, graafiline disain, logo&#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948840" name="Pilt 1" descr="Pilt, millel on kujutatud Font, Graafika, graafiline disain, logo&#10;&#10;Tehisintellekti genereeritud sisu ei pruugi olla õi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800" cy="533400"/>
                  </a:xfrm>
                  <a:prstGeom prst="rect">
                    <a:avLst/>
                  </a:prstGeom>
                  <a:noFill/>
                  <a:ln>
                    <a:noFill/>
                  </a:ln>
                </pic:spPr>
              </pic:pic>
            </a:graphicData>
          </a:graphic>
          <wp14:sizeRelH relativeFrom="margin">
            <wp14:pctWidth>0</wp14:pctWidth>
          </wp14:sizeRelH>
        </wp:anchor>
      </w:drawing>
    </w:r>
    <w:r>
      <w:rPr>
        <w:noProof/>
      </w:rPr>
      <w:drawing>
        <wp:anchor distT="0" distB="0" distL="114300" distR="114300" simplePos="0" relativeHeight="251658240" behindDoc="1" locked="0" layoutInCell="1" allowOverlap="1" wp14:anchorId="39982298" wp14:editId="03E2AC92">
          <wp:simplePos x="0" y="0"/>
          <wp:positionH relativeFrom="column">
            <wp:posOffset>1905</wp:posOffset>
          </wp:positionH>
          <wp:positionV relativeFrom="paragraph">
            <wp:posOffset>-221237</wp:posOffset>
          </wp:positionV>
          <wp:extent cx="1771650" cy="933450"/>
          <wp:effectExtent l="0" t="0" r="0" b="0"/>
          <wp:wrapTight wrapText="bothSides">
            <wp:wrapPolygon edited="0">
              <wp:start x="0" y="0"/>
              <wp:lineTo x="0" y="21159"/>
              <wp:lineTo x="21368" y="21159"/>
              <wp:lineTo x="21368" y="0"/>
              <wp:lineTo x="0" y="0"/>
            </wp:wrapPolygon>
          </wp:wrapTight>
          <wp:docPr id="7" name="Pilt 5" descr="Pilt, millel on kujutatud Graafika, graafiline disain, logo, lõikepildid&#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lt, millel on kujutatud Graafika, graafiline disain, logo, lõikepildid&#10;&#10;Tehisintellekti genereeritud sisu ei pruugi olla õi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1650" cy="933450"/>
                  </a:xfrm>
                  <a:prstGeom prst="rect">
                    <a:avLst/>
                  </a:prstGeom>
                  <a:noFill/>
                  <a:ln>
                    <a:noFill/>
                  </a:ln>
                </pic:spPr>
              </pic:pic>
            </a:graphicData>
          </a:graphic>
        </wp:anchor>
      </w:drawing>
    </w:r>
    <w:r w:rsidR="00AE19A6">
      <w:rPr>
        <w:rFonts w:ascii="Verdana" w:eastAsia="Verdana" w:hAnsi="Verdana" w:cs="Verdana"/>
        <w:i/>
        <w:iCs/>
        <w:sz w:val="20"/>
        <w:szCs w:val="20"/>
      </w:rPr>
      <w:t xml:space="preserve">Versioon 2 </w:t>
    </w:r>
  </w:p>
  <w:p w14:paraId="37D7C03C" w14:textId="3D84212D" w:rsidR="000A1D4C" w:rsidRDefault="000A1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E08"/>
    <w:multiLevelType w:val="hybridMultilevel"/>
    <w:tmpl w:val="3E5CD39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6E05EF4"/>
    <w:multiLevelType w:val="multilevel"/>
    <w:tmpl w:val="E4565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33716F"/>
    <w:multiLevelType w:val="hybridMultilevel"/>
    <w:tmpl w:val="21B0CE4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7DE4420"/>
    <w:multiLevelType w:val="multilevel"/>
    <w:tmpl w:val="87F682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C77A8D"/>
    <w:multiLevelType w:val="multilevel"/>
    <w:tmpl w:val="89FAC5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C7658F"/>
    <w:multiLevelType w:val="hybridMultilevel"/>
    <w:tmpl w:val="FCE4533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5876EEE"/>
    <w:multiLevelType w:val="hybridMultilevel"/>
    <w:tmpl w:val="EF7AAA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77165FF"/>
    <w:multiLevelType w:val="hybridMultilevel"/>
    <w:tmpl w:val="5E8454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30D93994"/>
    <w:multiLevelType w:val="multilevel"/>
    <w:tmpl w:val="F4E8F4F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CA2E07"/>
    <w:multiLevelType w:val="hybridMultilevel"/>
    <w:tmpl w:val="002E312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33336429"/>
    <w:multiLevelType w:val="hybridMultilevel"/>
    <w:tmpl w:val="820EC27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8A37952"/>
    <w:multiLevelType w:val="hybridMultilevel"/>
    <w:tmpl w:val="0FB4DCB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A186E71"/>
    <w:multiLevelType w:val="multilevel"/>
    <w:tmpl w:val="D79E635A"/>
    <w:lvl w:ilvl="0">
      <w:start w:val="4"/>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F94AD9"/>
    <w:multiLevelType w:val="hybridMultilevel"/>
    <w:tmpl w:val="408A4F1E"/>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4" w15:restartNumberingAfterBreak="0">
    <w:nsid w:val="3FD16959"/>
    <w:multiLevelType w:val="hybridMultilevel"/>
    <w:tmpl w:val="6CAECEFE"/>
    <w:lvl w:ilvl="0" w:tplc="04250001">
      <w:start w:val="1"/>
      <w:numFmt w:val="bullet"/>
      <w:lvlText w:val=""/>
      <w:lvlJc w:val="left"/>
      <w:pPr>
        <w:ind w:left="1800" w:hanging="360"/>
      </w:pPr>
      <w:rPr>
        <w:rFonts w:ascii="Symbol" w:hAnsi="Symbol" w:hint="default"/>
      </w:rPr>
    </w:lvl>
    <w:lvl w:ilvl="1" w:tplc="04250003" w:tentative="1">
      <w:start w:val="1"/>
      <w:numFmt w:val="bullet"/>
      <w:lvlText w:val="o"/>
      <w:lvlJc w:val="left"/>
      <w:pPr>
        <w:ind w:left="2520" w:hanging="360"/>
      </w:pPr>
      <w:rPr>
        <w:rFonts w:ascii="Courier New" w:hAnsi="Courier New" w:cs="Courier New" w:hint="default"/>
      </w:rPr>
    </w:lvl>
    <w:lvl w:ilvl="2" w:tplc="04250005" w:tentative="1">
      <w:start w:val="1"/>
      <w:numFmt w:val="bullet"/>
      <w:lvlText w:val=""/>
      <w:lvlJc w:val="left"/>
      <w:pPr>
        <w:ind w:left="3240" w:hanging="360"/>
      </w:pPr>
      <w:rPr>
        <w:rFonts w:ascii="Wingdings" w:hAnsi="Wingdings" w:hint="default"/>
      </w:rPr>
    </w:lvl>
    <w:lvl w:ilvl="3" w:tplc="04250001" w:tentative="1">
      <w:start w:val="1"/>
      <w:numFmt w:val="bullet"/>
      <w:lvlText w:val=""/>
      <w:lvlJc w:val="left"/>
      <w:pPr>
        <w:ind w:left="3960" w:hanging="360"/>
      </w:pPr>
      <w:rPr>
        <w:rFonts w:ascii="Symbol" w:hAnsi="Symbol" w:hint="default"/>
      </w:rPr>
    </w:lvl>
    <w:lvl w:ilvl="4" w:tplc="04250003" w:tentative="1">
      <w:start w:val="1"/>
      <w:numFmt w:val="bullet"/>
      <w:lvlText w:val="o"/>
      <w:lvlJc w:val="left"/>
      <w:pPr>
        <w:ind w:left="4680" w:hanging="360"/>
      </w:pPr>
      <w:rPr>
        <w:rFonts w:ascii="Courier New" w:hAnsi="Courier New" w:cs="Courier New" w:hint="default"/>
      </w:rPr>
    </w:lvl>
    <w:lvl w:ilvl="5" w:tplc="04250005" w:tentative="1">
      <w:start w:val="1"/>
      <w:numFmt w:val="bullet"/>
      <w:lvlText w:val=""/>
      <w:lvlJc w:val="left"/>
      <w:pPr>
        <w:ind w:left="5400" w:hanging="360"/>
      </w:pPr>
      <w:rPr>
        <w:rFonts w:ascii="Wingdings" w:hAnsi="Wingdings" w:hint="default"/>
      </w:rPr>
    </w:lvl>
    <w:lvl w:ilvl="6" w:tplc="04250001" w:tentative="1">
      <w:start w:val="1"/>
      <w:numFmt w:val="bullet"/>
      <w:lvlText w:val=""/>
      <w:lvlJc w:val="left"/>
      <w:pPr>
        <w:ind w:left="6120" w:hanging="360"/>
      </w:pPr>
      <w:rPr>
        <w:rFonts w:ascii="Symbol" w:hAnsi="Symbol" w:hint="default"/>
      </w:rPr>
    </w:lvl>
    <w:lvl w:ilvl="7" w:tplc="04250003" w:tentative="1">
      <w:start w:val="1"/>
      <w:numFmt w:val="bullet"/>
      <w:lvlText w:val="o"/>
      <w:lvlJc w:val="left"/>
      <w:pPr>
        <w:ind w:left="6840" w:hanging="360"/>
      </w:pPr>
      <w:rPr>
        <w:rFonts w:ascii="Courier New" w:hAnsi="Courier New" w:cs="Courier New" w:hint="default"/>
      </w:rPr>
    </w:lvl>
    <w:lvl w:ilvl="8" w:tplc="04250005" w:tentative="1">
      <w:start w:val="1"/>
      <w:numFmt w:val="bullet"/>
      <w:lvlText w:val=""/>
      <w:lvlJc w:val="left"/>
      <w:pPr>
        <w:ind w:left="7560" w:hanging="360"/>
      </w:pPr>
      <w:rPr>
        <w:rFonts w:ascii="Wingdings" w:hAnsi="Wingdings" w:hint="default"/>
      </w:rPr>
    </w:lvl>
  </w:abstractNum>
  <w:abstractNum w:abstractNumId="15" w15:restartNumberingAfterBreak="0">
    <w:nsid w:val="434D22A2"/>
    <w:multiLevelType w:val="hybridMultilevel"/>
    <w:tmpl w:val="CD54B4F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460B4447"/>
    <w:multiLevelType w:val="hybridMultilevel"/>
    <w:tmpl w:val="2D962CF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4A8C2F8A"/>
    <w:multiLevelType w:val="hybridMultilevel"/>
    <w:tmpl w:val="0204BC5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4EC6361A"/>
    <w:multiLevelType w:val="hybridMultilevel"/>
    <w:tmpl w:val="73888F3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4FA943B8"/>
    <w:multiLevelType w:val="hybridMultilevel"/>
    <w:tmpl w:val="6B120DF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503379C5"/>
    <w:multiLevelType w:val="hybridMultilevel"/>
    <w:tmpl w:val="7DACBE6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57E10891"/>
    <w:multiLevelType w:val="hybridMultilevel"/>
    <w:tmpl w:val="B256144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630460F4"/>
    <w:multiLevelType w:val="hybridMultilevel"/>
    <w:tmpl w:val="70A610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639B786C"/>
    <w:multiLevelType w:val="hybridMultilevel"/>
    <w:tmpl w:val="C8A6384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6763038F"/>
    <w:multiLevelType w:val="hybridMultilevel"/>
    <w:tmpl w:val="3CA022F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6A936A41"/>
    <w:multiLevelType w:val="hybridMultilevel"/>
    <w:tmpl w:val="1320310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6FE20597"/>
    <w:multiLevelType w:val="hybridMultilevel"/>
    <w:tmpl w:val="C22CA342"/>
    <w:lvl w:ilvl="0" w:tplc="EAE29D6E">
      <w:start w:val="1"/>
      <w:numFmt w:val="bullet"/>
      <w:pStyle w:val="Loendilik1"/>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715520DE"/>
    <w:multiLevelType w:val="hybridMultilevel"/>
    <w:tmpl w:val="5B0AF5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7C342C83"/>
    <w:multiLevelType w:val="hybridMultilevel"/>
    <w:tmpl w:val="B46632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7E234CD8"/>
    <w:multiLevelType w:val="hybridMultilevel"/>
    <w:tmpl w:val="453202F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648827831">
    <w:abstractNumId w:val="8"/>
  </w:num>
  <w:num w:numId="2" w16cid:durableId="6179778">
    <w:abstractNumId w:val="1"/>
  </w:num>
  <w:num w:numId="3" w16cid:durableId="815296282">
    <w:abstractNumId w:val="3"/>
  </w:num>
  <w:num w:numId="4" w16cid:durableId="1712413423">
    <w:abstractNumId w:val="4"/>
  </w:num>
  <w:num w:numId="5" w16cid:durableId="2046324986">
    <w:abstractNumId w:val="12"/>
  </w:num>
  <w:num w:numId="6" w16cid:durableId="1077753094">
    <w:abstractNumId w:val="26"/>
  </w:num>
  <w:num w:numId="7" w16cid:durableId="2003851492">
    <w:abstractNumId w:val="23"/>
  </w:num>
  <w:num w:numId="8" w16cid:durableId="1416367482">
    <w:abstractNumId w:val="9"/>
  </w:num>
  <w:num w:numId="9" w16cid:durableId="595484326">
    <w:abstractNumId w:val="21"/>
  </w:num>
  <w:num w:numId="10" w16cid:durableId="1477142433">
    <w:abstractNumId w:val="19"/>
  </w:num>
  <w:num w:numId="11" w16cid:durableId="1779639310">
    <w:abstractNumId w:val="27"/>
  </w:num>
  <w:num w:numId="12" w16cid:durableId="219682318">
    <w:abstractNumId w:val="18"/>
  </w:num>
  <w:num w:numId="13" w16cid:durableId="1534612080">
    <w:abstractNumId w:val="24"/>
  </w:num>
  <w:num w:numId="14" w16cid:durableId="1878159920">
    <w:abstractNumId w:val="29"/>
  </w:num>
  <w:num w:numId="15" w16cid:durableId="1247419704">
    <w:abstractNumId w:val="6"/>
  </w:num>
  <w:num w:numId="16" w16cid:durableId="356195934">
    <w:abstractNumId w:val="7"/>
  </w:num>
  <w:num w:numId="17" w16cid:durableId="1465272756">
    <w:abstractNumId w:val="13"/>
  </w:num>
  <w:num w:numId="18" w16cid:durableId="336735837">
    <w:abstractNumId w:val="22"/>
  </w:num>
  <w:num w:numId="19" w16cid:durableId="1651516002">
    <w:abstractNumId w:val="10"/>
  </w:num>
  <w:num w:numId="20" w16cid:durableId="1862888295">
    <w:abstractNumId w:val="2"/>
  </w:num>
  <w:num w:numId="21" w16cid:durableId="1321077104">
    <w:abstractNumId w:val="17"/>
  </w:num>
  <w:num w:numId="22" w16cid:durableId="375668033">
    <w:abstractNumId w:val="5"/>
  </w:num>
  <w:num w:numId="23" w16cid:durableId="1758551621">
    <w:abstractNumId w:val="11"/>
  </w:num>
  <w:num w:numId="24" w16cid:durableId="1934049851">
    <w:abstractNumId w:val="0"/>
  </w:num>
  <w:num w:numId="25" w16cid:durableId="1636913202">
    <w:abstractNumId w:val="16"/>
  </w:num>
  <w:num w:numId="26" w16cid:durableId="421492418">
    <w:abstractNumId w:val="15"/>
  </w:num>
  <w:num w:numId="27" w16cid:durableId="713576711">
    <w:abstractNumId w:val="14"/>
  </w:num>
  <w:num w:numId="28" w16cid:durableId="1309283264">
    <w:abstractNumId w:val="20"/>
  </w:num>
  <w:num w:numId="29" w16cid:durableId="560334907">
    <w:abstractNumId w:val="25"/>
  </w:num>
  <w:num w:numId="30" w16cid:durableId="1769545959">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039"/>
    <w:rsid w:val="00001A66"/>
    <w:rsid w:val="000022AC"/>
    <w:rsid w:val="00004357"/>
    <w:rsid w:val="00004B40"/>
    <w:rsid w:val="00004C13"/>
    <w:rsid w:val="00005080"/>
    <w:rsid w:val="0000615B"/>
    <w:rsid w:val="000074C8"/>
    <w:rsid w:val="000111C0"/>
    <w:rsid w:val="00011E6E"/>
    <w:rsid w:val="00012622"/>
    <w:rsid w:val="00013325"/>
    <w:rsid w:val="0001397F"/>
    <w:rsid w:val="000163F9"/>
    <w:rsid w:val="000178AB"/>
    <w:rsid w:val="000178B7"/>
    <w:rsid w:val="000178CB"/>
    <w:rsid w:val="00017906"/>
    <w:rsid w:val="000179C0"/>
    <w:rsid w:val="000200A8"/>
    <w:rsid w:val="0002084B"/>
    <w:rsid w:val="00022BA3"/>
    <w:rsid w:val="000231B8"/>
    <w:rsid w:val="00023467"/>
    <w:rsid w:val="00024984"/>
    <w:rsid w:val="0002598A"/>
    <w:rsid w:val="00025CD6"/>
    <w:rsid w:val="00027DF1"/>
    <w:rsid w:val="000305F8"/>
    <w:rsid w:val="00030969"/>
    <w:rsid w:val="00030F87"/>
    <w:rsid w:val="0003165B"/>
    <w:rsid w:val="00031876"/>
    <w:rsid w:val="00031C24"/>
    <w:rsid w:val="00035A0F"/>
    <w:rsid w:val="00035BB1"/>
    <w:rsid w:val="00036202"/>
    <w:rsid w:val="00040573"/>
    <w:rsid w:val="00042691"/>
    <w:rsid w:val="000432C2"/>
    <w:rsid w:val="000449EB"/>
    <w:rsid w:val="000469FB"/>
    <w:rsid w:val="00047D0B"/>
    <w:rsid w:val="00050C7F"/>
    <w:rsid w:val="000522F9"/>
    <w:rsid w:val="000532F4"/>
    <w:rsid w:val="000540C9"/>
    <w:rsid w:val="0005437D"/>
    <w:rsid w:val="000546F4"/>
    <w:rsid w:val="0005509B"/>
    <w:rsid w:val="00055287"/>
    <w:rsid w:val="00055B92"/>
    <w:rsid w:val="0005650A"/>
    <w:rsid w:val="00063BB2"/>
    <w:rsid w:val="0006441E"/>
    <w:rsid w:val="00064A33"/>
    <w:rsid w:val="00064DDA"/>
    <w:rsid w:val="000664F1"/>
    <w:rsid w:val="00066671"/>
    <w:rsid w:val="00066B62"/>
    <w:rsid w:val="00066C9A"/>
    <w:rsid w:val="00066FCD"/>
    <w:rsid w:val="00067D82"/>
    <w:rsid w:val="00067E71"/>
    <w:rsid w:val="00073255"/>
    <w:rsid w:val="00073530"/>
    <w:rsid w:val="00074ABD"/>
    <w:rsid w:val="000751AB"/>
    <w:rsid w:val="00075945"/>
    <w:rsid w:val="00076B66"/>
    <w:rsid w:val="00077263"/>
    <w:rsid w:val="00077325"/>
    <w:rsid w:val="0007735D"/>
    <w:rsid w:val="00081A6F"/>
    <w:rsid w:val="000833DA"/>
    <w:rsid w:val="00083AF7"/>
    <w:rsid w:val="00084164"/>
    <w:rsid w:val="000845CE"/>
    <w:rsid w:val="00084A5A"/>
    <w:rsid w:val="00085440"/>
    <w:rsid w:val="000858C7"/>
    <w:rsid w:val="00085CF9"/>
    <w:rsid w:val="000900EF"/>
    <w:rsid w:val="000901EB"/>
    <w:rsid w:val="00090948"/>
    <w:rsid w:val="00092789"/>
    <w:rsid w:val="000927A4"/>
    <w:rsid w:val="00092D7B"/>
    <w:rsid w:val="00093AF7"/>
    <w:rsid w:val="00093C4C"/>
    <w:rsid w:val="00093D19"/>
    <w:rsid w:val="00094223"/>
    <w:rsid w:val="00094562"/>
    <w:rsid w:val="000945C0"/>
    <w:rsid w:val="00095031"/>
    <w:rsid w:val="00095413"/>
    <w:rsid w:val="00095C32"/>
    <w:rsid w:val="00097D5E"/>
    <w:rsid w:val="000A1D4C"/>
    <w:rsid w:val="000A2A2F"/>
    <w:rsid w:val="000A2C45"/>
    <w:rsid w:val="000A2E29"/>
    <w:rsid w:val="000A35CB"/>
    <w:rsid w:val="000A37AB"/>
    <w:rsid w:val="000A4888"/>
    <w:rsid w:val="000A4D41"/>
    <w:rsid w:val="000A4EAD"/>
    <w:rsid w:val="000A616D"/>
    <w:rsid w:val="000A6AC5"/>
    <w:rsid w:val="000A6E6D"/>
    <w:rsid w:val="000B07F5"/>
    <w:rsid w:val="000B2019"/>
    <w:rsid w:val="000B3470"/>
    <w:rsid w:val="000B43B4"/>
    <w:rsid w:val="000B4768"/>
    <w:rsid w:val="000B699F"/>
    <w:rsid w:val="000B7323"/>
    <w:rsid w:val="000B7F6D"/>
    <w:rsid w:val="000C02C7"/>
    <w:rsid w:val="000C1868"/>
    <w:rsid w:val="000C3320"/>
    <w:rsid w:val="000C3B6D"/>
    <w:rsid w:val="000C4B88"/>
    <w:rsid w:val="000C5252"/>
    <w:rsid w:val="000C5389"/>
    <w:rsid w:val="000C59E9"/>
    <w:rsid w:val="000C74A4"/>
    <w:rsid w:val="000C7845"/>
    <w:rsid w:val="000C7D4C"/>
    <w:rsid w:val="000D140D"/>
    <w:rsid w:val="000D5068"/>
    <w:rsid w:val="000D5737"/>
    <w:rsid w:val="000D611F"/>
    <w:rsid w:val="000D734C"/>
    <w:rsid w:val="000D79B1"/>
    <w:rsid w:val="000D7DF0"/>
    <w:rsid w:val="000E02FA"/>
    <w:rsid w:val="000E04E6"/>
    <w:rsid w:val="000E07CA"/>
    <w:rsid w:val="000E0AAE"/>
    <w:rsid w:val="000E0CB5"/>
    <w:rsid w:val="000E134A"/>
    <w:rsid w:val="000E14F2"/>
    <w:rsid w:val="000E35D9"/>
    <w:rsid w:val="000E3F48"/>
    <w:rsid w:val="000E478F"/>
    <w:rsid w:val="000E4A00"/>
    <w:rsid w:val="000E5063"/>
    <w:rsid w:val="000E5770"/>
    <w:rsid w:val="000E619C"/>
    <w:rsid w:val="000E79E0"/>
    <w:rsid w:val="000F0ACB"/>
    <w:rsid w:val="000F0D49"/>
    <w:rsid w:val="000F17DC"/>
    <w:rsid w:val="000F302C"/>
    <w:rsid w:val="000F53CB"/>
    <w:rsid w:val="000F56E2"/>
    <w:rsid w:val="000F5A7B"/>
    <w:rsid w:val="000F5CFE"/>
    <w:rsid w:val="000F6F21"/>
    <w:rsid w:val="000F79EB"/>
    <w:rsid w:val="0010020A"/>
    <w:rsid w:val="00100BF7"/>
    <w:rsid w:val="00101928"/>
    <w:rsid w:val="00103300"/>
    <w:rsid w:val="001041CC"/>
    <w:rsid w:val="001068EF"/>
    <w:rsid w:val="00106B04"/>
    <w:rsid w:val="00106CE5"/>
    <w:rsid w:val="00107472"/>
    <w:rsid w:val="0010781E"/>
    <w:rsid w:val="00110E80"/>
    <w:rsid w:val="0011185D"/>
    <w:rsid w:val="0011206F"/>
    <w:rsid w:val="00113311"/>
    <w:rsid w:val="00113613"/>
    <w:rsid w:val="00114058"/>
    <w:rsid w:val="00114C58"/>
    <w:rsid w:val="001158CF"/>
    <w:rsid w:val="00115B82"/>
    <w:rsid w:val="00115D51"/>
    <w:rsid w:val="00117A5D"/>
    <w:rsid w:val="00117E1E"/>
    <w:rsid w:val="00121800"/>
    <w:rsid w:val="001222EC"/>
    <w:rsid w:val="00122454"/>
    <w:rsid w:val="001232B1"/>
    <w:rsid w:val="001232BE"/>
    <w:rsid w:val="00123997"/>
    <w:rsid w:val="00123CB1"/>
    <w:rsid w:val="00124AD8"/>
    <w:rsid w:val="001255DF"/>
    <w:rsid w:val="0012589C"/>
    <w:rsid w:val="00126089"/>
    <w:rsid w:val="001312C1"/>
    <w:rsid w:val="00131935"/>
    <w:rsid w:val="00131990"/>
    <w:rsid w:val="00131C3E"/>
    <w:rsid w:val="001325FD"/>
    <w:rsid w:val="00132623"/>
    <w:rsid w:val="00133041"/>
    <w:rsid w:val="001334EE"/>
    <w:rsid w:val="00133FFC"/>
    <w:rsid w:val="001347B7"/>
    <w:rsid w:val="001347B8"/>
    <w:rsid w:val="001347E4"/>
    <w:rsid w:val="00134AE1"/>
    <w:rsid w:val="00135420"/>
    <w:rsid w:val="00135702"/>
    <w:rsid w:val="001361B0"/>
    <w:rsid w:val="001361E5"/>
    <w:rsid w:val="00136CFE"/>
    <w:rsid w:val="00136FFD"/>
    <w:rsid w:val="00137365"/>
    <w:rsid w:val="00137AC3"/>
    <w:rsid w:val="00140234"/>
    <w:rsid w:val="00140751"/>
    <w:rsid w:val="00140AC7"/>
    <w:rsid w:val="00140EB9"/>
    <w:rsid w:val="0014149F"/>
    <w:rsid w:val="00141577"/>
    <w:rsid w:val="00141952"/>
    <w:rsid w:val="00143BD0"/>
    <w:rsid w:val="00143C95"/>
    <w:rsid w:val="00143EDD"/>
    <w:rsid w:val="00144438"/>
    <w:rsid w:val="00144675"/>
    <w:rsid w:val="00144BD8"/>
    <w:rsid w:val="00145020"/>
    <w:rsid w:val="00145DBB"/>
    <w:rsid w:val="0014631F"/>
    <w:rsid w:val="00150E4D"/>
    <w:rsid w:val="00152174"/>
    <w:rsid w:val="00152CDA"/>
    <w:rsid w:val="00152F9F"/>
    <w:rsid w:val="0015302D"/>
    <w:rsid w:val="00153654"/>
    <w:rsid w:val="00154835"/>
    <w:rsid w:val="00154E31"/>
    <w:rsid w:val="001555EF"/>
    <w:rsid w:val="001568CE"/>
    <w:rsid w:val="00156CDB"/>
    <w:rsid w:val="00157537"/>
    <w:rsid w:val="0016040A"/>
    <w:rsid w:val="0016112A"/>
    <w:rsid w:val="001616CF"/>
    <w:rsid w:val="00161D2A"/>
    <w:rsid w:val="00162078"/>
    <w:rsid w:val="00162197"/>
    <w:rsid w:val="00165BF7"/>
    <w:rsid w:val="0016637F"/>
    <w:rsid w:val="00170982"/>
    <w:rsid w:val="00170CAC"/>
    <w:rsid w:val="00172D6F"/>
    <w:rsid w:val="00172FD0"/>
    <w:rsid w:val="0017350A"/>
    <w:rsid w:val="001735D5"/>
    <w:rsid w:val="0017377D"/>
    <w:rsid w:val="0017487E"/>
    <w:rsid w:val="00175D68"/>
    <w:rsid w:val="00175FB7"/>
    <w:rsid w:val="001769EA"/>
    <w:rsid w:val="001777C1"/>
    <w:rsid w:val="001778A4"/>
    <w:rsid w:val="0018145B"/>
    <w:rsid w:val="00184CF9"/>
    <w:rsid w:val="00185809"/>
    <w:rsid w:val="00185AB6"/>
    <w:rsid w:val="00191DB7"/>
    <w:rsid w:val="001923AE"/>
    <w:rsid w:val="0019298A"/>
    <w:rsid w:val="00193CB2"/>
    <w:rsid w:val="00193F02"/>
    <w:rsid w:val="00195037"/>
    <w:rsid w:val="00196CF2"/>
    <w:rsid w:val="001977F2"/>
    <w:rsid w:val="001A0742"/>
    <w:rsid w:val="001A15AA"/>
    <w:rsid w:val="001A1B78"/>
    <w:rsid w:val="001A2057"/>
    <w:rsid w:val="001A2949"/>
    <w:rsid w:val="001A3179"/>
    <w:rsid w:val="001A343F"/>
    <w:rsid w:val="001A35D4"/>
    <w:rsid w:val="001A3916"/>
    <w:rsid w:val="001A3BC5"/>
    <w:rsid w:val="001A4091"/>
    <w:rsid w:val="001A45B2"/>
    <w:rsid w:val="001A4C24"/>
    <w:rsid w:val="001A4C29"/>
    <w:rsid w:val="001A7080"/>
    <w:rsid w:val="001A72CD"/>
    <w:rsid w:val="001A7FD7"/>
    <w:rsid w:val="001B0403"/>
    <w:rsid w:val="001B1087"/>
    <w:rsid w:val="001B1180"/>
    <w:rsid w:val="001B19BF"/>
    <w:rsid w:val="001B1E97"/>
    <w:rsid w:val="001B429F"/>
    <w:rsid w:val="001B4C01"/>
    <w:rsid w:val="001B5980"/>
    <w:rsid w:val="001B5C7D"/>
    <w:rsid w:val="001B5FFE"/>
    <w:rsid w:val="001B7552"/>
    <w:rsid w:val="001B7E90"/>
    <w:rsid w:val="001C03F7"/>
    <w:rsid w:val="001C0DD6"/>
    <w:rsid w:val="001C1E0A"/>
    <w:rsid w:val="001C21AD"/>
    <w:rsid w:val="001C25BC"/>
    <w:rsid w:val="001C2830"/>
    <w:rsid w:val="001C3B0A"/>
    <w:rsid w:val="001C4326"/>
    <w:rsid w:val="001C4AC0"/>
    <w:rsid w:val="001C549A"/>
    <w:rsid w:val="001C6AB7"/>
    <w:rsid w:val="001C7DB3"/>
    <w:rsid w:val="001C7FAA"/>
    <w:rsid w:val="001D074B"/>
    <w:rsid w:val="001D140C"/>
    <w:rsid w:val="001D18F0"/>
    <w:rsid w:val="001D198D"/>
    <w:rsid w:val="001D1BDD"/>
    <w:rsid w:val="001D1DEA"/>
    <w:rsid w:val="001D28E2"/>
    <w:rsid w:val="001D4779"/>
    <w:rsid w:val="001D4A9F"/>
    <w:rsid w:val="001D753A"/>
    <w:rsid w:val="001D7804"/>
    <w:rsid w:val="001D7A1F"/>
    <w:rsid w:val="001D7CA8"/>
    <w:rsid w:val="001E075C"/>
    <w:rsid w:val="001E08C8"/>
    <w:rsid w:val="001E1182"/>
    <w:rsid w:val="001E13E4"/>
    <w:rsid w:val="001E2477"/>
    <w:rsid w:val="001E324F"/>
    <w:rsid w:val="001E3493"/>
    <w:rsid w:val="001E4AB3"/>
    <w:rsid w:val="001E4B66"/>
    <w:rsid w:val="001E5FBD"/>
    <w:rsid w:val="001E77EA"/>
    <w:rsid w:val="001F0308"/>
    <w:rsid w:val="001F05CA"/>
    <w:rsid w:val="001F0ADC"/>
    <w:rsid w:val="001F10E2"/>
    <w:rsid w:val="001F13BD"/>
    <w:rsid w:val="001F19F6"/>
    <w:rsid w:val="001F210E"/>
    <w:rsid w:val="001F2835"/>
    <w:rsid w:val="001F2A91"/>
    <w:rsid w:val="001F2B23"/>
    <w:rsid w:val="001F4901"/>
    <w:rsid w:val="001F499E"/>
    <w:rsid w:val="001F57D8"/>
    <w:rsid w:val="00200243"/>
    <w:rsid w:val="0020047C"/>
    <w:rsid w:val="0020120B"/>
    <w:rsid w:val="00201952"/>
    <w:rsid w:val="002022D5"/>
    <w:rsid w:val="00203EDD"/>
    <w:rsid w:val="00205E27"/>
    <w:rsid w:val="00205EDD"/>
    <w:rsid w:val="00205FD1"/>
    <w:rsid w:val="002066B9"/>
    <w:rsid w:val="00207740"/>
    <w:rsid w:val="00210C00"/>
    <w:rsid w:val="00210E33"/>
    <w:rsid w:val="002120F1"/>
    <w:rsid w:val="0021216D"/>
    <w:rsid w:val="00212406"/>
    <w:rsid w:val="00213262"/>
    <w:rsid w:val="002132AA"/>
    <w:rsid w:val="0021365A"/>
    <w:rsid w:val="00213F3B"/>
    <w:rsid w:val="00214651"/>
    <w:rsid w:val="002148B6"/>
    <w:rsid w:val="002153E9"/>
    <w:rsid w:val="00216264"/>
    <w:rsid w:val="00217C55"/>
    <w:rsid w:val="002205F0"/>
    <w:rsid w:val="00220C28"/>
    <w:rsid w:val="0022146C"/>
    <w:rsid w:val="00221905"/>
    <w:rsid w:val="00224D7D"/>
    <w:rsid w:val="00227FD4"/>
    <w:rsid w:val="00231234"/>
    <w:rsid w:val="00231A6C"/>
    <w:rsid w:val="00232CFB"/>
    <w:rsid w:val="0023429D"/>
    <w:rsid w:val="00234CCD"/>
    <w:rsid w:val="00234F3C"/>
    <w:rsid w:val="00235A23"/>
    <w:rsid w:val="00236006"/>
    <w:rsid w:val="0023637C"/>
    <w:rsid w:val="002372B2"/>
    <w:rsid w:val="00237E86"/>
    <w:rsid w:val="0024025B"/>
    <w:rsid w:val="00240F33"/>
    <w:rsid w:val="00241F9A"/>
    <w:rsid w:val="00243F67"/>
    <w:rsid w:val="00244095"/>
    <w:rsid w:val="00244B1B"/>
    <w:rsid w:val="00244D73"/>
    <w:rsid w:val="00245B85"/>
    <w:rsid w:val="0024670A"/>
    <w:rsid w:val="00247D8C"/>
    <w:rsid w:val="00250571"/>
    <w:rsid w:val="00250A38"/>
    <w:rsid w:val="002515B9"/>
    <w:rsid w:val="00252A3C"/>
    <w:rsid w:val="00253FEB"/>
    <w:rsid w:val="002550AC"/>
    <w:rsid w:val="0025514D"/>
    <w:rsid w:val="00256AAB"/>
    <w:rsid w:val="002570A8"/>
    <w:rsid w:val="00257637"/>
    <w:rsid w:val="00260491"/>
    <w:rsid w:val="00262039"/>
    <w:rsid w:val="00262F6F"/>
    <w:rsid w:val="002644E0"/>
    <w:rsid w:val="00265483"/>
    <w:rsid w:val="002656D1"/>
    <w:rsid w:val="00265B8C"/>
    <w:rsid w:val="00267564"/>
    <w:rsid w:val="00270386"/>
    <w:rsid w:val="002705F4"/>
    <w:rsid w:val="00270B6D"/>
    <w:rsid w:val="00271608"/>
    <w:rsid w:val="0027172E"/>
    <w:rsid w:val="00272787"/>
    <w:rsid w:val="00274312"/>
    <w:rsid w:val="00274AAC"/>
    <w:rsid w:val="00275588"/>
    <w:rsid w:val="0027594A"/>
    <w:rsid w:val="0027602C"/>
    <w:rsid w:val="00276C59"/>
    <w:rsid w:val="00282099"/>
    <w:rsid w:val="00283063"/>
    <w:rsid w:val="00283091"/>
    <w:rsid w:val="00283BCB"/>
    <w:rsid w:val="002844E9"/>
    <w:rsid w:val="002849F5"/>
    <w:rsid w:val="002873DF"/>
    <w:rsid w:val="0029026E"/>
    <w:rsid w:val="0029086B"/>
    <w:rsid w:val="00290BA4"/>
    <w:rsid w:val="0029320B"/>
    <w:rsid w:val="00293707"/>
    <w:rsid w:val="00293914"/>
    <w:rsid w:val="00293E27"/>
    <w:rsid w:val="00294E3F"/>
    <w:rsid w:val="002961ED"/>
    <w:rsid w:val="002A06BB"/>
    <w:rsid w:val="002A127F"/>
    <w:rsid w:val="002A23F5"/>
    <w:rsid w:val="002A2B81"/>
    <w:rsid w:val="002A3214"/>
    <w:rsid w:val="002A3E7C"/>
    <w:rsid w:val="002A4AD6"/>
    <w:rsid w:val="002A4F8F"/>
    <w:rsid w:val="002A5AD8"/>
    <w:rsid w:val="002A5C57"/>
    <w:rsid w:val="002A5CE0"/>
    <w:rsid w:val="002A6107"/>
    <w:rsid w:val="002A6823"/>
    <w:rsid w:val="002A6C1A"/>
    <w:rsid w:val="002A79DA"/>
    <w:rsid w:val="002A7A82"/>
    <w:rsid w:val="002B0FEB"/>
    <w:rsid w:val="002B2614"/>
    <w:rsid w:val="002B27A6"/>
    <w:rsid w:val="002B3590"/>
    <w:rsid w:val="002B3DF9"/>
    <w:rsid w:val="002B4EBE"/>
    <w:rsid w:val="002B5EC5"/>
    <w:rsid w:val="002B65E4"/>
    <w:rsid w:val="002B6803"/>
    <w:rsid w:val="002B6FAE"/>
    <w:rsid w:val="002B71CF"/>
    <w:rsid w:val="002B7397"/>
    <w:rsid w:val="002B7C56"/>
    <w:rsid w:val="002C0C3B"/>
    <w:rsid w:val="002C14C8"/>
    <w:rsid w:val="002C1616"/>
    <w:rsid w:val="002C2FA7"/>
    <w:rsid w:val="002C3233"/>
    <w:rsid w:val="002C3A6C"/>
    <w:rsid w:val="002C4E26"/>
    <w:rsid w:val="002C50DD"/>
    <w:rsid w:val="002C524A"/>
    <w:rsid w:val="002C52B6"/>
    <w:rsid w:val="002C54B5"/>
    <w:rsid w:val="002C5664"/>
    <w:rsid w:val="002C6FD9"/>
    <w:rsid w:val="002D0A11"/>
    <w:rsid w:val="002D1383"/>
    <w:rsid w:val="002D19F9"/>
    <w:rsid w:val="002D6C34"/>
    <w:rsid w:val="002D7766"/>
    <w:rsid w:val="002D7790"/>
    <w:rsid w:val="002E0105"/>
    <w:rsid w:val="002E05DE"/>
    <w:rsid w:val="002E1AA7"/>
    <w:rsid w:val="002E37F5"/>
    <w:rsid w:val="002E3836"/>
    <w:rsid w:val="002E4CF6"/>
    <w:rsid w:val="002E7FD4"/>
    <w:rsid w:val="002F0BAA"/>
    <w:rsid w:val="002F0D17"/>
    <w:rsid w:val="002F2008"/>
    <w:rsid w:val="002F26CE"/>
    <w:rsid w:val="002F39E7"/>
    <w:rsid w:val="002F47A0"/>
    <w:rsid w:val="002F527C"/>
    <w:rsid w:val="002F5EB5"/>
    <w:rsid w:val="002F654D"/>
    <w:rsid w:val="002F667A"/>
    <w:rsid w:val="002F66AA"/>
    <w:rsid w:val="002F66B1"/>
    <w:rsid w:val="002F7259"/>
    <w:rsid w:val="002F79C8"/>
    <w:rsid w:val="00300998"/>
    <w:rsid w:val="00300EFB"/>
    <w:rsid w:val="003012C8"/>
    <w:rsid w:val="003013BB"/>
    <w:rsid w:val="00301BCC"/>
    <w:rsid w:val="003031AF"/>
    <w:rsid w:val="00303208"/>
    <w:rsid w:val="0030481E"/>
    <w:rsid w:val="00307B14"/>
    <w:rsid w:val="00313CC4"/>
    <w:rsid w:val="00316842"/>
    <w:rsid w:val="0031696C"/>
    <w:rsid w:val="003176AB"/>
    <w:rsid w:val="00317BFC"/>
    <w:rsid w:val="00317FAF"/>
    <w:rsid w:val="00317FFA"/>
    <w:rsid w:val="00321281"/>
    <w:rsid w:val="00322ABC"/>
    <w:rsid w:val="00322F05"/>
    <w:rsid w:val="0032566E"/>
    <w:rsid w:val="00325F32"/>
    <w:rsid w:val="003265FB"/>
    <w:rsid w:val="0032680D"/>
    <w:rsid w:val="00327262"/>
    <w:rsid w:val="00330AB0"/>
    <w:rsid w:val="00331849"/>
    <w:rsid w:val="003321A3"/>
    <w:rsid w:val="003322B2"/>
    <w:rsid w:val="00332948"/>
    <w:rsid w:val="00332982"/>
    <w:rsid w:val="003331DA"/>
    <w:rsid w:val="00333610"/>
    <w:rsid w:val="00333E0F"/>
    <w:rsid w:val="003347A1"/>
    <w:rsid w:val="00334C27"/>
    <w:rsid w:val="0033504C"/>
    <w:rsid w:val="00335806"/>
    <w:rsid w:val="00335F76"/>
    <w:rsid w:val="00337859"/>
    <w:rsid w:val="00337D0E"/>
    <w:rsid w:val="00340401"/>
    <w:rsid w:val="00343185"/>
    <w:rsid w:val="00343DF5"/>
    <w:rsid w:val="00343EF4"/>
    <w:rsid w:val="00344809"/>
    <w:rsid w:val="00346311"/>
    <w:rsid w:val="00346F87"/>
    <w:rsid w:val="00347036"/>
    <w:rsid w:val="003475E3"/>
    <w:rsid w:val="003516E2"/>
    <w:rsid w:val="00351BCA"/>
    <w:rsid w:val="00351BED"/>
    <w:rsid w:val="00352A86"/>
    <w:rsid w:val="00352B6C"/>
    <w:rsid w:val="003540E4"/>
    <w:rsid w:val="003540F5"/>
    <w:rsid w:val="003541A4"/>
    <w:rsid w:val="003556D7"/>
    <w:rsid w:val="0035584F"/>
    <w:rsid w:val="00355D75"/>
    <w:rsid w:val="00356141"/>
    <w:rsid w:val="003568D0"/>
    <w:rsid w:val="00357639"/>
    <w:rsid w:val="003617EE"/>
    <w:rsid w:val="00362047"/>
    <w:rsid w:val="003629FA"/>
    <w:rsid w:val="00366725"/>
    <w:rsid w:val="003676BD"/>
    <w:rsid w:val="00367965"/>
    <w:rsid w:val="00370664"/>
    <w:rsid w:val="00370712"/>
    <w:rsid w:val="003721E5"/>
    <w:rsid w:val="0037340B"/>
    <w:rsid w:val="00374988"/>
    <w:rsid w:val="00377ACC"/>
    <w:rsid w:val="00377E57"/>
    <w:rsid w:val="0038474B"/>
    <w:rsid w:val="00385D61"/>
    <w:rsid w:val="003878CF"/>
    <w:rsid w:val="003900C4"/>
    <w:rsid w:val="00391103"/>
    <w:rsid w:val="00391124"/>
    <w:rsid w:val="003911A4"/>
    <w:rsid w:val="00392466"/>
    <w:rsid w:val="0039263E"/>
    <w:rsid w:val="00392F9D"/>
    <w:rsid w:val="00394E09"/>
    <w:rsid w:val="0039557B"/>
    <w:rsid w:val="00396492"/>
    <w:rsid w:val="003966B6"/>
    <w:rsid w:val="00397EE4"/>
    <w:rsid w:val="00397F00"/>
    <w:rsid w:val="003A1F11"/>
    <w:rsid w:val="003A25B4"/>
    <w:rsid w:val="003A3401"/>
    <w:rsid w:val="003A3A41"/>
    <w:rsid w:val="003A4C53"/>
    <w:rsid w:val="003A5B9A"/>
    <w:rsid w:val="003A6BCB"/>
    <w:rsid w:val="003A70E0"/>
    <w:rsid w:val="003A7D4D"/>
    <w:rsid w:val="003B19CF"/>
    <w:rsid w:val="003B26C6"/>
    <w:rsid w:val="003B2725"/>
    <w:rsid w:val="003B2B12"/>
    <w:rsid w:val="003B4727"/>
    <w:rsid w:val="003B48A2"/>
    <w:rsid w:val="003B57D4"/>
    <w:rsid w:val="003B6295"/>
    <w:rsid w:val="003B7199"/>
    <w:rsid w:val="003B73C3"/>
    <w:rsid w:val="003B7658"/>
    <w:rsid w:val="003B7F24"/>
    <w:rsid w:val="003C0053"/>
    <w:rsid w:val="003C0156"/>
    <w:rsid w:val="003C03E6"/>
    <w:rsid w:val="003C0EF8"/>
    <w:rsid w:val="003C1D24"/>
    <w:rsid w:val="003C2756"/>
    <w:rsid w:val="003C28EA"/>
    <w:rsid w:val="003C2FC6"/>
    <w:rsid w:val="003C6A76"/>
    <w:rsid w:val="003C6C31"/>
    <w:rsid w:val="003C733A"/>
    <w:rsid w:val="003C7A66"/>
    <w:rsid w:val="003D31BB"/>
    <w:rsid w:val="003D361A"/>
    <w:rsid w:val="003D4646"/>
    <w:rsid w:val="003D6754"/>
    <w:rsid w:val="003D792A"/>
    <w:rsid w:val="003E149F"/>
    <w:rsid w:val="003E1D26"/>
    <w:rsid w:val="003E1FAE"/>
    <w:rsid w:val="003E247C"/>
    <w:rsid w:val="003E284D"/>
    <w:rsid w:val="003E2E0C"/>
    <w:rsid w:val="003E3432"/>
    <w:rsid w:val="003E38D1"/>
    <w:rsid w:val="003E3D93"/>
    <w:rsid w:val="003E4C45"/>
    <w:rsid w:val="003E5F99"/>
    <w:rsid w:val="003E6087"/>
    <w:rsid w:val="003E623E"/>
    <w:rsid w:val="003E7EF0"/>
    <w:rsid w:val="003F11C3"/>
    <w:rsid w:val="003F26F3"/>
    <w:rsid w:val="003F2A70"/>
    <w:rsid w:val="003F36E1"/>
    <w:rsid w:val="003F439F"/>
    <w:rsid w:val="003F446B"/>
    <w:rsid w:val="003F44D3"/>
    <w:rsid w:val="003F4A19"/>
    <w:rsid w:val="003F4FF6"/>
    <w:rsid w:val="003F5810"/>
    <w:rsid w:val="003F5957"/>
    <w:rsid w:val="003F6CFA"/>
    <w:rsid w:val="003F7241"/>
    <w:rsid w:val="00400585"/>
    <w:rsid w:val="00400B33"/>
    <w:rsid w:val="00400FDC"/>
    <w:rsid w:val="0040117E"/>
    <w:rsid w:val="0040296F"/>
    <w:rsid w:val="00402B71"/>
    <w:rsid w:val="00403126"/>
    <w:rsid w:val="00403B39"/>
    <w:rsid w:val="00403C64"/>
    <w:rsid w:val="00404226"/>
    <w:rsid w:val="00404480"/>
    <w:rsid w:val="00404AD1"/>
    <w:rsid w:val="00404B93"/>
    <w:rsid w:val="00404B9F"/>
    <w:rsid w:val="0040621C"/>
    <w:rsid w:val="0040647A"/>
    <w:rsid w:val="00406DEF"/>
    <w:rsid w:val="00407B9A"/>
    <w:rsid w:val="00407FAA"/>
    <w:rsid w:val="00407FFA"/>
    <w:rsid w:val="00410110"/>
    <w:rsid w:val="00411745"/>
    <w:rsid w:val="00412EC6"/>
    <w:rsid w:val="00413013"/>
    <w:rsid w:val="00413411"/>
    <w:rsid w:val="00414E2D"/>
    <w:rsid w:val="00415C79"/>
    <w:rsid w:val="00416696"/>
    <w:rsid w:val="00416734"/>
    <w:rsid w:val="004168B8"/>
    <w:rsid w:val="00417DD7"/>
    <w:rsid w:val="00420034"/>
    <w:rsid w:val="00420AA7"/>
    <w:rsid w:val="00421070"/>
    <w:rsid w:val="0042117E"/>
    <w:rsid w:val="00421B2E"/>
    <w:rsid w:val="00421DAD"/>
    <w:rsid w:val="0042201C"/>
    <w:rsid w:val="00422037"/>
    <w:rsid w:val="00423EBF"/>
    <w:rsid w:val="00425DF6"/>
    <w:rsid w:val="004268F4"/>
    <w:rsid w:val="00426920"/>
    <w:rsid w:val="00427472"/>
    <w:rsid w:val="004278B2"/>
    <w:rsid w:val="00427FB3"/>
    <w:rsid w:val="004312F9"/>
    <w:rsid w:val="0043149F"/>
    <w:rsid w:val="00431A0B"/>
    <w:rsid w:val="00431F3D"/>
    <w:rsid w:val="00432316"/>
    <w:rsid w:val="00432D47"/>
    <w:rsid w:val="00433C9C"/>
    <w:rsid w:val="004351A2"/>
    <w:rsid w:val="0043697F"/>
    <w:rsid w:val="00436F2C"/>
    <w:rsid w:val="00437320"/>
    <w:rsid w:val="0044002A"/>
    <w:rsid w:val="0044221E"/>
    <w:rsid w:val="0044223D"/>
    <w:rsid w:val="004425C2"/>
    <w:rsid w:val="00445C2C"/>
    <w:rsid w:val="00447534"/>
    <w:rsid w:val="00447594"/>
    <w:rsid w:val="00447B31"/>
    <w:rsid w:val="00447B3C"/>
    <w:rsid w:val="004502BF"/>
    <w:rsid w:val="004504FB"/>
    <w:rsid w:val="004507A3"/>
    <w:rsid w:val="00451559"/>
    <w:rsid w:val="00451E99"/>
    <w:rsid w:val="004526FD"/>
    <w:rsid w:val="00452A8A"/>
    <w:rsid w:val="00453C84"/>
    <w:rsid w:val="00453F02"/>
    <w:rsid w:val="00453F75"/>
    <w:rsid w:val="00454CD9"/>
    <w:rsid w:val="00456186"/>
    <w:rsid w:val="00461D8D"/>
    <w:rsid w:val="00461D99"/>
    <w:rsid w:val="004621B3"/>
    <w:rsid w:val="00462A24"/>
    <w:rsid w:val="0046301F"/>
    <w:rsid w:val="00464359"/>
    <w:rsid w:val="00464360"/>
    <w:rsid w:val="00464404"/>
    <w:rsid w:val="0046454A"/>
    <w:rsid w:val="00464BE7"/>
    <w:rsid w:val="00465150"/>
    <w:rsid w:val="0046603A"/>
    <w:rsid w:val="0046644F"/>
    <w:rsid w:val="00470A4D"/>
    <w:rsid w:val="00470F95"/>
    <w:rsid w:val="004717A6"/>
    <w:rsid w:val="00473390"/>
    <w:rsid w:val="004734BA"/>
    <w:rsid w:val="004748D8"/>
    <w:rsid w:val="00475A35"/>
    <w:rsid w:val="00476C91"/>
    <w:rsid w:val="00480D6D"/>
    <w:rsid w:val="00481389"/>
    <w:rsid w:val="00481DBE"/>
    <w:rsid w:val="00482F29"/>
    <w:rsid w:val="0048631C"/>
    <w:rsid w:val="004866EF"/>
    <w:rsid w:val="004875FA"/>
    <w:rsid w:val="004877A9"/>
    <w:rsid w:val="004902D4"/>
    <w:rsid w:val="0049062F"/>
    <w:rsid w:val="004923F4"/>
    <w:rsid w:val="004925F9"/>
    <w:rsid w:val="00493026"/>
    <w:rsid w:val="004934DF"/>
    <w:rsid w:val="00493F87"/>
    <w:rsid w:val="00494557"/>
    <w:rsid w:val="004946B5"/>
    <w:rsid w:val="00495698"/>
    <w:rsid w:val="00495F09"/>
    <w:rsid w:val="004977CD"/>
    <w:rsid w:val="004A14E6"/>
    <w:rsid w:val="004A2EBA"/>
    <w:rsid w:val="004A33B6"/>
    <w:rsid w:val="004A51E0"/>
    <w:rsid w:val="004A66C2"/>
    <w:rsid w:val="004A6D4A"/>
    <w:rsid w:val="004A759F"/>
    <w:rsid w:val="004B04F3"/>
    <w:rsid w:val="004B1F6F"/>
    <w:rsid w:val="004B3886"/>
    <w:rsid w:val="004B3E3F"/>
    <w:rsid w:val="004B4BDA"/>
    <w:rsid w:val="004B55FA"/>
    <w:rsid w:val="004B59B0"/>
    <w:rsid w:val="004B5E9A"/>
    <w:rsid w:val="004B63F5"/>
    <w:rsid w:val="004B704B"/>
    <w:rsid w:val="004C0221"/>
    <w:rsid w:val="004C5114"/>
    <w:rsid w:val="004C5338"/>
    <w:rsid w:val="004C7477"/>
    <w:rsid w:val="004D1611"/>
    <w:rsid w:val="004D2670"/>
    <w:rsid w:val="004D313C"/>
    <w:rsid w:val="004D3DDB"/>
    <w:rsid w:val="004D3E2B"/>
    <w:rsid w:val="004D4285"/>
    <w:rsid w:val="004D47D2"/>
    <w:rsid w:val="004D493C"/>
    <w:rsid w:val="004D5C47"/>
    <w:rsid w:val="004D78F3"/>
    <w:rsid w:val="004E2C55"/>
    <w:rsid w:val="004E2F04"/>
    <w:rsid w:val="004E4E09"/>
    <w:rsid w:val="004E6A37"/>
    <w:rsid w:val="004E7032"/>
    <w:rsid w:val="004E745B"/>
    <w:rsid w:val="004E7C83"/>
    <w:rsid w:val="004F0902"/>
    <w:rsid w:val="004F0EE8"/>
    <w:rsid w:val="004F1314"/>
    <w:rsid w:val="004F27E9"/>
    <w:rsid w:val="004F37A5"/>
    <w:rsid w:val="004F3B6B"/>
    <w:rsid w:val="004F4935"/>
    <w:rsid w:val="004F533E"/>
    <w:rsid w:val="004F5EF0"/>
    <w:rsid w:val="004F698A"/>
    <w:rsid w:val="004F79AC"/>
    <w:rsid w:val="004F7A02"/>
    <w:rsid w:val="004F7DEE"/>
    <w:rsid w:val="00500509"/>
    <w:rsid w:val="00500753"/>
    <w:rsid w:val="005007B8"/>
    <w:rsid w:val="00500AB8"/>
    <w:rsid w:val="005013CD"/>
    <w:rsid w:val="005017CD"/>
    <w:rsid w:val="00501972"/>
    <w:rsid w:val="005020B7"/>
    <w:rsid w:val="0050241D"/>
    <w:rsid w:val="00502C37"/>
    <w:rsid w:val="00502CDC"/>
    <w:rsid w:val="00503C13"/>
    <w:rsid w:val="00504A2F"/>
    <w:rsid w:val="00504DF7"/>
    <w:rsid w:val="0050589B"/>
    <w:rsid w:val="00505956"/>
    <w:rsid w:val="0050608F"/>
    <w:rsid w:val="00506770"/>
    <w:rsid w:val="00506E80"/>
    <w:rsid w:val="00506F35"/>
    <w:rsid w:val="00507782"/>
    <w:rsid w:val="0051085A"/>
    <w:rsid w:val="005113A7"/>
    <w:rsid w:val="005118D2"/>
    <w:rsid w:val="00511C58"/>
    <w:rsid w:val="005123A0"/>
    <w:rsid w:val="005136F6"/>
    <w:rsid w:val="0051374C"/>
    <w:rsid w:val="00513D39"/>
    <w:rsid w:val="005148F5"/>
    <w:rsid w:val="005157C5"/>
    <w:rsid w:val="00516FEA"/>
    <w:rsid w:val="00520080"/>
    <w:rsid w:val="00520941"/>
    <w:rsid w:val="00520FA2"/>
    <w:rsid w:val="00521D78"/>
    <w:rsid w:val="00523009"/>
    <w:rsid w:val="00523CB9"/>
    <w:rsid w:val="00524CFB"/>
    <w:rsid w:val="00525A4F"/>
    <w:rsid w:val="0052683C"/>
    <w:rsid w:val="00527C74"/>
    <w:rsid w:val="00532B81"/>
    <w:rsid w:val="00532CCE"/>
    <w:rsid w:val="00533CE6"/>
    <w:rsid w:val="0053417F"/>
    <w:rsid w:val="005342AC"/>
    <w:rsid w:val="00534FE1"/>
    <w:rsid w:val="00536574"/>
    <w:rsid w:val="00537A77"/>
    <w:rsid w:val="00537EA2"/>
    <w:rsid w:val="0054117B"/>
    <w:rsid w:val="00541F33"/>
    <w:rsid w:val="00542D69"/>
    <w:rsid w:val="00543837"/>
    <w:rsid w:val="0054386F"/>
    <w:rsid w:val="0054418C"/>
    <w:rsid w:val="0054418D"/>
    <w:rsid w:val="00545CD9"/>
    <w:rsid w:val="005460B8"/>
    <w:rsid w:val="0054646D"/>
    <w:rsid w:val="00550CE2"/>
    <w:rsid w:val="00551099"/>
    <w:rsid w:val="00551A4C"/>
    <w:rsid w:val="00552089"/>
    <w:rsid w:val="00552FCF"/>
    <w:rsid w:val="00554D19"/>
    <w:rsid w:val="005558BF"/>
    <w:rsid w:val="00556020"/>
    <w:rsid w:val="005568BF"/>
    <w:rsid w:val="0055720C"/>
    <w:rsid w:val="00557605"/>
    <w:rsid w:val="005619B8"/>
    <w:rsid w:val="00561AD6"/>
    <w:rsid w:val="00561B9D"/>
    <w:rsid w:val="0056487A"/>
    <w:rsid w:val="00565599"/>
    <w:rsid w:val="0056592B"/>
    <w:rsid w:val="00565B1A"/>
    <w:rsid w:val="00567B6A"/>
    <w:rsid w:val="00570256"/>
    <w:rsid w:val="00570A79"/>
    <w:rsid w:val="005724F0"/>
    <w:rsid w:val="00572A20"/>
    <w:rsid w:val="00572B78"/>
    <w:rsid w:val="00572F15"/>
    <w:rsid w:val="0057361F"/>
    <w:rsid w:val="00575242"/>
    <w:rsid w:val="00576420"/>
    <w:rsid w:val="00581CC1"/>
    <w:rsid w:val="00582B21"/>
    <w:rsid w:val="00582F09"/>
    <w:rsid w:val="00584270"/>
    <w:rsid w:val="00584632"/>
    <w:rsid w:val="00584C41"/>
    <w:rsid w:val="00585976"/>
    <w:rsid w:val="00585A50"/>
    <w:rsid w:val="00585D97"/>
    <w:rsid w:val="00586687"/>
    <w:rsid w:val="00590999"/>
    <w:rsid w:val="0059104B"/>
    <w:rsid w:val="00591DAB"/>
    <w:rsid w:val="00594D6C"/>
    <w:rsid w:val="00596C65"/>
    <w:rsid w:val="00597DFE"/>
    <w:rsid w:val="005A0543"/>
    <w:rsid w:val="005A16D0"/>
    <w:rsid w:val="005A1F14"/>
    <w:rsid w:val="005A27ED"/>
    <w:rsid w:val="005A348A"/>
    <w:rsid w:val="005A3BB4"/>
    <w:rsid w:val="005A3EFA"/>
    <w:rsid w:val="005A48B8"/>
    <w:rsid w:val="005A4C53"/>
    <w:rsid w:val="005A598A"/>
    <w:rsid w:val="005A62AF"/>
    <w:rsid w:val="005A679F"/>
    <w:rsid w:val="005A727C"/>
    <w:rsid w:val="005A7DBE"/>
    <w:rsid w:val="005B0057"/>
    <w:rsid w:val="005B02A7"/>
    <w:rsid w:val="005B04F0"/>
    <w:rsid w:val="005B08F2"/>
    <w:rsid w:val="005B1B9D"/>
    <w:rsid w:val="005B2007"/>
    <w:rsid w:val="005B3117"/>
    <w:rsid w:val="005B4451"/>
    <w:rsid w:val="005B47C7"/>
    <w:rsid w:val="005B7163"/>
    <w:rsid w:val="005B784D"/>
    <w:rsid w:val="005B7B16"/>
    <w:rsid w:val="005C0D84"/>
    <w:rsid w:val="005C11B8"/>
    <w:rsid w:val="005C196B"/>
    <w:rsid w:val="005C2B7D"/>
    <w:rsid w:val="005C4044"/>
    <w:rsid w:val="005C4BBA"/>
    <w:rsid w:val="005C5563"/>
    <w:rsid w:val="005C602C"/>
    <w:rsid w:val="005C74AE"/>
    <w:rsid w:val="005D1CFE"/>
    <w:rsid w:val="005D1D15"/>
    <w:rsid w:val="005D1DBE"/>
    <w:rsid w:val="005D230A"/>
    <w:rsid w:val="005D3067"/>
    <w:rsid w:val="005D3C2E"/>
    <w:rsid w:val="005D6B78"/>
    <w:rsid w:val="005E05EA"/>
    <w:rsid w:val="005E10FB"/>
    <w:rsid w:val="005E1D24"/>
    <w:rsid w:val="005E49B0"/>
    <w:rsid w:val="005E5EB8"/>
    <w:rsid w:val="005E7364"/>
    <w:rsid w:val="005E76E2"/>
    <w:rsid w:val="005F08A0"/>
    <w:rsid w:val="005F0A24"/>
    <w:rsid w:val="005F0EF1"/>
    <w:rsid w:val="005F229F"/>
    <w:rsid w:val="005F2D53"/>
    <w:rsid w:val="005F3E2A"/>
    <w:rsid w:val="005F5C8D"/>
    <w:rsid w:val="005F6975"/>
    <w:rsid w:val="005F7BE6"/>
    <w:rsid w:val="006018DE"/>
    <w:rsid w:val="00601D48"/>
    <w:rsid w:val="00602AA3"/>
    <w:rsid w:val="00603B96"/>
    <w:rsid w:val="0060443E"/>
    <w:rsid w:val="00604F92"/>
    <w:rsid w:val="00605201"/>
    <w:rsid w:val="00605527"/>
    <w:rsid w:val="00606A0F"/>
    <w:rsid w:val="00606EC0"/>
    <w:rsid w:val="00610DF8"/>
    <w:rsid w:val="00611CDD"/>
    <w:rsid w:val="00611CE2"/>
    <w:rsid w:val="00612790"/>
    <w:rsid w:val="00613251"/>
    <w:rsid w:val="00613553"/>
    <w:rsid w:val="00613716"/>
    <w:rsid w:val="006140C6"/>
    <w:rsid w:val="0061421F"/>
    <w:rsid w:val="00615DB8"/>
    <w:rsid w:val="00616327"/>
    <w:rsid w:val="0061644A"/>
    <w:rsid w:val="006167EE"/>
    <w:rsid w:val="00616BB6"/>
    <w:rsid w:val="00616CBF"/>
    <w:rsid w:val="0061718C"/>
    <w:rsid w:val="00617BBB"/>
    <w:rsid w:val="00617C75"/>
    <w:rsid w:val="00617EDB"/>
    <w:rsid w:val="0062044C"/>
    <w:rsid w:val="00622139"/>
    <w:rsid w:val="006226A2"/>
    <w:rsid w:val="006242E1"/>
    <w:rsid w:val="00624541"/>
    <w:rsid w:val="006248EE"/>
    <w:rsid w:val="00624A4D"/>
    <w:rsid w:val="00624B0C"/>
    <w:rsid w:val="00624D4B"/>
    <w:rsid w:val="00625095"/>
    <w:rsid w:val="006250D7"/>
    <w:rsid w:val="006258FD"/>
    <w:rsid w:val="00626F89"/>
    <w:rsid w:val="0062791A"/>
    <w:rsid w:val="00627A39"/>
    <w:rsid w:val="00630045"/>
    <w:rsid w:val="0063130A"/>
    <w:rsid w:val="00631561"/>
    <w:rsid w:val="00631620"/>
    <w:rsid w:val="00632434"/>
    <w:rsid w:val="00632592"/>
    <w:rsid w:val="00633377"/>
    <w:rsid w:val="00633CCC"/>
    <w:rsid w:val="006343DB"/>
    <w:rsid w:val="00634C93"/>
    <w:rsid w:val="00634F9E"/>
    <w:rsid w:val="006355A5"/>
    <w:rsid w:val="006356B8"/>
    <w:rsid w:val="00636249"/>
    <w:rsid w:val="0063636C"/>
    <w:rsid w:val="00636B55"/>
    <w:rsid w:val="00637976"/>
    <w:rsid w:val="006404B9"/>
    <w:rsid w:val="006413D9"/>
    <w:rsid w:val="006419A8"/>
    <w:rsid w:val="00641C97"/>
    <w:rsid w:val="00643669"/>
    <w:rsid w:val="006451A3"/>
    <w:rsid w:val="00645A47"/>
    <w:rsid w:val="00645DA0"/>
    <w:rsid w:val="00646146"/>
    <w:rsid w:val="006476F0"/>
    <w:rsid w:val="00647833"/>
    <w:rsid w:val="00650425"/>
    <w:rsid w:val="0065277A"/>
    <w:rsid w:val="006537AE"/>
    <w:rsid w:val="00653D14"/>
    <w:rsid w:val="006547C5"/>
    <w:rsid w:val="00654AD9"/>
    <w:rsid w:val="00654F88"/>
    <w:rsid w:val="00655806"/>
    <w:rsid w:val="00656667"/>
    <w:rsid w:val="00656E52"/>
    <w:rsid w:val="006573D4"/>
    <w:rsid w:val="00657481"/>
    <w:rsid w:val="006576C6"/>
    <w:rsid w:val="00657C7E"/>
    <w:rsid w:val="00657DFC"/>
    <w:rsid w:val="00660060"/>
    <w:rsid w:val="00660FBF"/>
    <w:rsid w:val="00660FFD"/>
    <w:rsid w:val="0066229A"/>
    <w:rsid w:val="00662AC0"/>
    <w:rsid w:val="00663AAE"/>
    <w:rsid w:val="00666468"/>
    <w:rsid w:val="0066661C"/>
    <w:rsid w:val="006667CC"/>
    <w:rsid w:val="00666A8A"/>
    <w:rsid w:val="00667075"/>
    <w:rsid w:val="006708A1"/>
    <w:rsid w:val="00670C95"/>
    <w:rsid w:val="00670CBF"/>
    <w:rsid w:val="00670E43"/>
    <w:rsid w:val="00671227"/>
    <w:rsid w:val="006720A4"/>
    <w:rsid w:val="00673181"/>
    <w:rsid w:val="006731B0"/>
    <w:rsid w:val="00673E72"/>
    <w:rsid w:val="00674545"/>
    <w:rsid w:val="00677C52"/>
    <w:rsid w:val="00677EC1"/>
    <w:rsid w:val="006802E5"/>
    <w:rsid w:val="00680A63"/>
    <w:rsid w:val="00680B5A"/>
    <w:rsid w:val="00680BA5"/>
    <w:rsid w:val="00681B53"/>
    <w:rsid w:val="006822A6"/>
    <w:rsid w:val="00683A38"/>
    <w:rsid w:val="00683C20"/>
    <w:rsid w:val="0068462F"/>
    <w:rsid w:val="00684B53"/>
    <w:rsid w:val="00684C65"/>
    <w:rsid w:val="00685202"/>
    <w:rsid w:val="0068552B"/>
    <w:rsid w:val="006867C8"/>
    <w:rsid w:val="00686BC4"/>
    <w:rsid w:val="00687506"/>
    <w:rsid w:val="006878E0"/>
    <w:rsid w:val="006914A8"/>
    <w:rsid w:val="00691B85"/>
    <w:rsid w:val="0069247C"/>
    <w:rsid w:val="00693B6D"/>
    <w:rsid w:val="00694E03"/>
    <w:rsid w:val="00695CB5"/>
    <w:rsid w:val="0069766F"/>
    <w:rsid w:val="006A05D4"/>
    <w:rsid w:val="006A2F06"/>
    <w:rsid w:val="006A351C"/>
    <w:rsid w:val="006A383F"/>
    <w:rsid w:val="006A3CB5"/>
    <w:rsid w:val="006A3D39"/>
    <w:rsid w:val="006A4990"/>
    <w:rsid w:val="006A678F"/>
    <w:rsid w:val="006A715A"/>
    <w:rsid w:val="006A72A3"/>
    <w:rsid w:val="006A74DD"/>
    <w:rsid w:val="006B0269"/>
    <w:rsid w:val="006B2063"/>
    <w:rsid w:val="006B2AB8"/>
    <w:rsid w:val="006B2BC7"/>
    <w:rsid w:val="006B32E2"/>
    <w:rsid w:val="006B38D4"/>
    <w:rsid w:val="006B66E4"/>
    <w:rsid w:val="006C19CE"/>
    <w:rsid w:val="006C2F57"/>
    <w:rsid w:val="006C456C"/>
    <w:rsid w:val="006C4829"/>
    <w:rsid w:val="006C5710"/>
    <w:rsid w:val="006C7964"/>
    <w:rsid w:val="006D0279"/>
    <w:rsid w:val="006D07D3"/>
    <w:rsid w:val="006D0809"/>
    <w:rsid w:val="006D17F3"/>
    <w:rsid w:val="006D2D0B"/>
    <w:rsid w:val="006D2EF5"/>
    <w:rsid w:val="006D3284"/>
    <w:rsid w:val="006D3322"/>
    <w:rsid w:val="006D4B36"/>
    <w:rsid w:val="006D50A8"/>
    <w:rsid w:val="006D649E"/>
    <w:rsid w:val="006D689B"/>
    <w:rsid w:val="006E026C"/>
    <w:rsid w:val="006E05EC"/>
    <w:rsid w:val="006E0A33"/>
    <w:rsid w:val="006E1F79"/>
    <w:rsid w:val="006E37BE"/>
    <w:rsid w:val="006E3FA3"/>
    <w:rsid w:val="006E43A5"/>
    <w:rsid w:val="006E4C2F"/>
    <w:rsid w:val="006E4D83"/>
    <w:rsid w:val="006E5600"/>
    <w:rsid w:val="006E5DBF"/>
    <w:rsid w:val="006E7172"/>
    <w:rsid w:val="006F0247"/>
    <w:rsid w:val="006F0F1D"/>
    <w:rsid w:val="006F1432"/>
    <w:rsid w:val="006F2661"/>
    <w:rsid w:val="006F5514"/>
    <w:rsid w:val="006F72B9"/>
    <w:rsid w:val="00701020"/>
    <w:rsid w:val="00702016"/>
    <w:rsid w:val="00703B10"/>
    <w:rsid w:val="00704A0B"/>
    <w:rsid w:val="00704C1A"/>
    <w:rsid w:val="00706DA7"/>
    <w:rsid w:val="00707211"/>
    <w:rsid w:val="00707247"/>
    <w:rsid w:val="0070753E"/>
    <w:rsid w:val="00707D0D"/>
    <w:rsid w:val="007101B9"/>
    <w:rsid w:val="00710A4F"/>
    <w:rsid w:val="00710BDA"/>
    <w:rsid w:val="00710E95"/>
    <w:rsid w:val="00711378"/>
    <w:rsid w:val="0071223C"/>
    <w:rsid w:val="00712B15"/>
    <w:rsid w:val="00713A1F"/>
    <w:rsid w:val="00714934"/>
    <w:rsid w:val="00714ED4"/>
    <w:rsid w:val="007158D9"/>
    <w:rsid w:val="007163FD"/>
    <w:rsid w:val="007171CB"/>
    <w:rsid w:val="007178D9"/>
    <w:rsid w:val="00717CCB"/>
    <w:rsid w:val="0072093C"/>
    <w:rsid w:val="00720966"/>
    <w:rsid w:val="00721EAA"/>
    <w:rsid w:val="00722A52"/>
    <w:rsid w:val="00722ED0"/>
    <w:rsid w:val="00722FD6"/>
    <w:rsid w:val="00723315"/>
    <w:rsid w:val="0072357A"/>
    <w:rsid w:val="00724107"/>
    <w:rsid w:val="00725D4F"/>
    <w:rsid w:val="00726456"/>
    <w:rsid w:val="00730DDC"/>
    <w:rsid w:val="00733193"/>
    <w:rsid w:val="00733B5C"/>
    <w:rsid w:val="007342CA"/>
    <w:rsid w:val="00735C2A"/>
    <w:rsid w:val="00735D5C"/>
    <w:rsid w:val="00736D84"/>
    <w:rsid w:val="00737AD9"/>
    <w:rsid w:val="007406FC"/>
    <w:rsid w:val="0074100F"/>
    <w:rsid w:val="0074188B"/>
    <w:rsid w:val="00741C4B"/>
    <w:rsid w:val="00742B89"/>
    <w:rsid w:val="00744527"/>
    <w:rsid w:val="00744EED"/>
    <w:rsid w:val="00745365"/>
    <w:rsid w:val="007459FD"/>
    <w:rsid w:val="007470F2"/>
    <w:rsid w:val="007475C0"/>
    <w:rsid w:val="00747A65"/>
    <w:rsid w:val="007516DA"/>
    <w:rsid w:val="00752F6C"/>
    <w:rsid w:val="00753FC8"/>
    <w:rsid w:val="00755156"/>
    <w:rsid w:val="00756641"/>
    <w:rsid w:val="00756B2C"/>
    <w:rsid w:val="007577EE"/>
    <w:rsid w:val="007579A5"/>
    <w:rsid w:val="00760CEB"/>
    <w:rsid w:val="00761510"/>
    <w:rsid w:val="007626BB"/>
    <w:rsid w:val="00763042"/>
    <w:rsid w:val="00763E4F"/>
    <w:rsid w:val="007644F0"/>
    <w:rsid w:val="0076453F"/>
    <w:rsid w:val="0076495A"/>
    <w:rsid w:val="00764BF6"/>
    <w:rsid w:val="00764DA2"/>
    <w:rsid w:val="007657D1"/>
    <w:rsid w:val="00765BD7"/>
    <w:rsid w:val="0076633D"/>
    <w:rsid w:val="00766B9B"/>
    <w:rsid w:val="007727F8"/>
    <w:rsid w:val="00774B67"/>
    <w:rsid w:val="00775257"/>
    <w:rsid w:val="00775DFA"/>
    <w:rsid w:val="00775F98"/>
    <w:rsid w:val="00777D9F"/>
    <w:rsid w:val="007800D0"/>
    <w:rsid w:val="00780A7C"/>
    <w:rsid w:val="00781322"/>
    <w:rsid w:val="00781E01"/>
    <w:rsid w:val="00782073"/>
    <w:rsid w:val="0078266B"/>
    <w:rsid w:val="00783C27"/>
    <w:rsid w:val="007844EE"/>
    <w:rsid w:val="00784BFD"/>
    <w:rsid w:val="0078618A"/>
    <w:rsid w:val="00787E61"/>
    <w:rsid w:val="00790091"/>
    <w:rsid w:val="007903E2"/>
    <w:rsid w:val="0079065A"/>
    <w:rsid w:val="00790A41"/>
    <w:rsid w:val="00791FA9"/>
    <w:rsid w:val="007920DE"/>
    <w:rsid w:val="00792F6E"/>
    <w:rsid w:val="007934E3"/>
    <w:rsid w:val="007936B8"/>
    <w:rsid w:val="00794B8B"/>
    <w:rsid w:val="00794D93"/>
    <w:rsid w:val="00794EB3"/>
    <w:rsid w:val="00795FC9"/>
    <w:rsid w:val="007962A7"/>
    <w:rsid w:val="00796361"/>
    <w:rsid w:val="00796E47"/>
    <w:rsid w:val="00797C57"/>
    <w:rsid w:val="007A1A8B"/>
    <w:rsid w:val="007A284E"/>
    <w:rsid w:val="007A3993"/>
    <w:rsid w:val="007A3FA0"/>
    <w:rsid w:val="007A4365"/>
    <w:rsid w:val="007A5729"/>
    <w:rsid w:val="007A67D1"/>
    <w:rsid w:val="007A70E3"/>
    <w:rsid w:val="007A7F84"/>
    <w:rsid w:val="007B053F"/>
    <w:rsid w:val="007B319C"/>
    <w:rsid w:val="007B44CF"/>
    <w:rsid w:val="007B4844"/>
    <w:rsid w:val="007B58C1"/>
    <w:rsid w:val="007B61FD"/>
    <w:rsid w:val="007B7B23"/>
    <w:rsid w:val="007C05AB"/>
    <w:rsid w:val="007C0AE3"/>
    <w:rsid w:val="007C1A0B"/>
    <w:rsid w:val="007C21DE"/>
    <w:rsid w:val="007C28A1"/>
    <w:rsid w:val="007C29EA"/>
    <w:rsid w:val="007C4231"/>
    <w:rsid w:val="007C4880"/>
    <w:rsid w:val="007C7390"/>
    <w:rsid w:val="007C747A"/>
    <w:rsid w:val="007D085A"/>
    <w:rsid w:val="007D4CEA"/>
    <w:rsid w:val="007D712B"/>
    <w:rsid w:val="007D796E"/>
    <w:rsid w:val="007E037D"/>
    <w:rsid w:val="007E04E9"/>
    <w:rsid w:val="007E078C"/>
    <w:rsid w:val="007E17E4"/>
    <w:rsid w:val="007E24BE"/>
    <w:rsid w:val="007E2D3C"/>
    <w:rsid w:val="007E2EAB"/>
    <w:rsid w:val="007E3F70"/>
    <w:rsid w:val="007E60D1"/>
    <w:rsid w:val="007E7946"/>
    <w:rsid w:val="007F0215"/>
    <w:rsid w:val="007F1820"/>
    <w:rsid w:val="007F201C"/>
    <w:rsid w:val="007F3072"/>
    <w:rsid w:val="007F5033"/>
    <w:rsid w:val="007F5746"/>
    <w:rsid w:val="007F5B5A"/>
    <w:rsid w:val="007F68C6"/>
    <w:rsid w:val="007F6D24"/>
    <w:rsid w:val="007F7042"/>
    <w:rsid w:val="007F764F"/>
    <w:rsid w:val="0080014F"/>
    <w:rsid w:val="00800C8A"/>
    <w:rsid w:val="00801691"/>
    <w:rsid w:val="00802ABE"/>
    <w:rsid w:val="00804A2F"/>
    <w:rsid w:val="0080510F"/>
    <w:rsid w:val="00806230"/>
    <w:rsid w:val="00806B93"/>
    <w:rsid w:val="00806F26"/>
    <w:rsid w:val="00807BC3"/>
    <w:rsid w:val="00811DF0"/>
    <w:rsid w:val="00812B5F"/>
    <w:rsid w:val="008143EA"/>
    <w:rsid w:val="008149E6"/>
    <w:rsid w:val="00815419"/>
    <w:rsid w:val="0081631E"/>
    <w:rsid w:val="00816580"/>
    <w:rsid w:val="00816F52"/>
    <w:rsid w:val="00817F23"/>
    <w:rsid w:val="00821339"/>
    <w:rsid w:val="008222E6"/>
    <w:rsid w:val="00823998"/>
    <w:rsid w:val="0082420A"/>
    <w:rsid w:val="00824455"/>
    <w:rsid w:val="008268CC"/>
    <w:rsid w:val="008275A8"/>
    <w:rsid w:val="00830B8B"/>
    <w:rsid w:val="008314FC"/>
    <w:rsid w:val="00831F7D"/>
    <w:rsid w:val="00833CCF"/>
    <w:rsid w:val="00833EC6"/>
    <w:rsid w:val="008345A0"/>
    <w:rsid w:val="00834812"/>
    <w:rsid w:val="00835CFC"/>
    <w:rsid w:val="008363E0"/>
    <w:rsid w:val="00837A75"/>
    <w:rsid w:val="00840813"/>
    <w:rsid w:val="0084175F"/>
    <w:rsid w:val="008428B8"/>
    <w:rsid w:val="00842AED"/>
    <w:rsid w:val="00842B9F"/>
    <w:rsid w:val="00843B35"/>
    <w:rsid w:val="00844196"/>
    <w:rsid w:val="00845650"/>
    <w:rsid w:val="00845DB4"/>
    <w:rsid w:val="00845EF0"/>
    <w:rsid w:val="0084761B"/>
    <w:rsid w:val="008478FB"/>
    <w:rsid w:val="00847B4E"/>
    <w:rsid w:val="00847C17"/>
    <w:rsid w:val="00847E27"/>
    <w:rsid w:val="00847F5C"/>
    <w:rsid w:val="008509E2"/>
    <w:rsid w:val="008511E5"/>
    <w:rsid w:val="008520DA"/>
    <w:rsid w:val="00852B91"/>
    <w:rsid w:val="008544C1"/>
    <w:rsid w:val="00856F2B"/>
    <w:rsid w:val="00857B40"/>
    <w:rsid w:val="008607BE"/>
    <w:rsid w:val="008607E4"/>
    <w:rsid w:val="00860956"/>
    <w:rsid w:val="00861EAD"/>
    <w:rsid w:val="0086247F"/>
    <w:rsid w:val="008624BB"/>
    <w:rsid w:val="00862B33"/>
    <w:rsid w:val="008637E3"/>
    <w:rsid w:val="00863F39"/>
    <w:rsid w:val="0086423D"/>
    <w:rsid w:val="0086482C"/>
    <w:rsid w:val="008667F6"/>
    <w:rsid w:val="00867241"/>
    <w:rsid w:val="00870672"/>
    <w:rsid w:val="00871027"/>
    <w:rsid w:val="0087249F"/>
    <w:rsid w:val="00872CF9"/>
    <w:rsid w:val="00876147"/>
    <w:rsid w:val="008779AC"/>
    <w:rsid w:val="00877C5F"/>
    <w:rsid w:val="0088158B"/>
    <w:rsid w:val="008840BF"/>
    <w:rsid w:val="008863F1"/>
    <w:rsid w:val="008865DB"/>
    <w:rsid w:val="00886982"/>
    <w:rsid w:val="00886EA0"/>
    <w:rsid w:val="00886EFF"/>
    <w:rsid w:val="008870A4"/>
    <w:rsid w:val="0088733C"/>
    <w:rsid w:val="00887364"/>
    <w:rsid w:val="00890B53"/>
    <w:rsid w:val="00890C6A"/>
    <w:rsid w:val="00890E98"/>
    <w:rsid w:val="00893082"/>
    <w:rsid w:val="0089373C"/>
    <w:rsid w:val="00894208"/>
    <w:rsid w:val="0089478E"/>
    <w:rsid w:val="00894B1C"/>
    <w:rsid w:val="0089506B"/>
    <w:rsid w:val="00895252"/>
    <w:rsid w:val="0089623C"/>
    <w:rsid w:val="00897D0A"/>
    <w:rsid w:val="008A023D"/>
    <w:rsid w:val="008A0373"/>
    <w:rsid w:val="008A0687"/>
    <w:rsid w:val="008A5A4E"/>
    <w:rsid w:val="008A5B2E"/>
    <w:rsid w:val="008A6756"/>
    <w:rsid w:val="008A7F34"/>
    <w:rsid w:val="008B02D6"/>
    <w:rsid w:val="008B1D93"/>
    <w:rsid w:val="008B2029"/>
    <w:rsid w:val="008B239F"/>
    <w:rsid w:val="008B23D5"/>
    <w:rsid w:val="008B27A8"/>
    <w:rsid w:val="008B2EB7"/>
    <w:rsid w:val="008B5893"/>
    <w:rsid w:val="008B77BF"/>
    <w:rsid w:val="008C1C60"/>
    <w:rsid w:val="008C21CF"/>
    <w:rsid w:val="008C3095"/>
    <w:rsid w:val="008C30EC"/>
    <w:rsid w:val="008C3BEE"/>
    <w:rsid w:val="008C4291"/>
    <w:rsid w:val="008C6222"/>
    <w:rsid w:val="008C710F"/>
    <w:rsid w:val="008D0C4A"/>
    <w:rsid w:val="008D1705"/>
    <w:rsid w:val="008D1CD2"/>
    <w:rsid w:val="008D2E4F"/>
    <w:rsid w:val="008D37A1"/>
    <w:rsid w:val="008D4B96"/>
    <w:rsid w:val="008D5919"/>
    <w:rsid w:val="008D6F4D"/>
    <w:rsid w:val="008E0061"/>
    <w:rsid w:val="008E238D"/>
    <w:rsid w:val="008E3529"/>
    <w:rsid w:val="008E3D14"/>
    <w:rsid w:val="008E3ED3"/>
    <w:rsid w:val="008E5084"/>
    <w:rsid w:val="008E57EB"/>
    <w:rsid w:val="008F006D"/>
    <w:rsid w:val="008F0718"/>
    <w:rsid w:val="008F21AC"/>
    <w:rsid w:val="008F261E"/>
    <w:rsid w:val="008F29D4"/>
    <w:rsid w:val="008F2B11"/>
    <w:rsid w:val="008F2CF8"/>
    <w:rsid w:val="008F3616"/>
    <w:rsid w:val="008F3DF0"/>
    <w:rsid w:val="008F5415"/>
    <w:rsid w:val="008F588F"/>
    <w:rsid w:val="008F5E26"/>
    <w:rsid w:val="009008F6"/>
    <w:rsid w:val="009009ED"/>
    <w:rsid w:val="0090320B"/>
    <w:rsid w:val="00903ED1"/>
    <w:rsid w:val="009044AD"/>
    <w:rsid w:val="009065A0"/>
    <w:rsid w:val="00906F4A"/>
    <w:rsid w:val="00907196"/>
    <w:rsid w:val="00907C89"/>
    <w:rsid w:val="00907D99"/>
    <w:rsid w:val="0091160E"/>
    <w:rsid w:val="00913BBB"/>
    <w:rsid w:val="00914C8E"/>
    <w:rsid w:val="00917657"/>
    <w:rsid w:val="0092325A"/>
    <w:rsid w:val="009236FF"/>
    <w:rsid w:val="009241A7"/>
    <w:rsid w:val="00925722"/>
    <w:rsid w:val="00925F76"/>
    <w:rsid w:val="00926CCD"/>
    <w:rsid w:val="00927B94"/>
    <w:rsid w:val="0093103E"/>
    <w:rsid w:val="009310FC"/>
    <w:rsid w:val="00931DDE"/>
    <w:rsid w:val="00933CB4"/>
    <w:rsid w:val="00933DC8"/>
    <w:rsid w:val="00934B91"/>
    <w:rsid w:val="0093666F"/>
    <w:rsid w:val="00937826"/>
    <w:rsid w:val="009425FC"/>
    <w:rsid w:val="00942B6B"/>
    <w:rsid w:val="009445D2"/>
    <w:rsid w:val="00944BE2"/>
    <w:rsid w:val="0094525F"/>
    <w:rsid w:val="00945AEE"/>
    <w:rsid w:val="00945D0E"/>
    <w:rsid w:val="009467E3"/>
    <w:rsid w:val="00946D9E"/>
    <w:rsid w:val="00947118"/>
    <w:rsid w:val="009478D4"/>
    <w:rsid w:val="00950EDF"/>
    <w:rsid w:val="00952ACB"/>
    <w:rsid w:val="00952EA5"/>
    <w:rsid w:val="00953CC0"/>
    <w:rsid w:val="00953E88"/>
    <w:rsid w:val="00954DC7"/>
    <w:rsid w:val="00954FC4"/>
    <w:rsid w:val="00955795"/>
    <w:rsid w:val="00956917"/>
    <w:rsid w:val="00956CDC"/>
    <w:rsid w:val="00957680"/>
    <w:rsid w:val="00957E46"/>
    <w:rsid w:val="00960225"/>
    <w:rsid w:val="009628CE"/>
    <w:rsid w:val="009628DE"/>
    <w:rsid w:val="009642A7"/>
    <w:rsid w:val="00964CAC"/>
    <w:rsid w:val="0096675A"/>
    <w:rsid w:val="00970935"/>
    <w:rsid w:val="00971124"/>
    <w:rsid w:val="0097115D"/>
    <w:rsid w:val="00971BF7"/>
    <w:rsid w:val="00972AB8"/>
    <w:rsid w:val="00972CB9"/>
    <w:rsid w:val="00974603"/>
    <w:rsid w:val="00974BB5"/>
    <w:rsid w:val="00977C94"/>
    <w:rsid w:val="009811B5"/>
    <w:rsid w:val="00981488"/>
    <w:rsid w:val="009815CA"/>
    <w:rsid w:val="00981C24"/>
    <w:rsid w:val="0098283E"/>
    <w:rsid w:val="00982EB0"/>
    <w:rsid w:val="0098346A"/>
    <w:rsid w:val="00983631"/>
    <w:rsid w:val="00983CF6"/>
    <w:rsid w:val="00983E2F"/>
    <w:rsid w:val="009840A6"/>
    <w:rsid w:val="0098526A"/>
    <w:rsid w:val="009852DE"/>
    <w:rsid w:val="00986852"/>
    <w:rsid w:val="009869FF"/>
    <w:rsid w:val="00986D4F"/>
    <w:rsid w:val="009928F9"/>
    <w:rsid w:val="00992B3B"/>
    <w:rsid w:val="00993C8C"/>
    <w:rsid w:val="00993FA3"/>
    <w:rsid w:val="00997E13"/>
    <w:rsid w:val="009A11F7"/>
    <w:rsid w:val="009A16F6"/>
    <w:rsid w:val="009A18F1"/>
    <w:rsid w:val="009A2DB1"/>
    <w:rsid w:val="009A35C9"/>
    <w:rsid w:val="009A3CE5"/>
    <w:rsid w:val="009A40C9"/>
    <w:rsid w:val="009A4CC9"/>
    <w:rsid w:val="009A5224"/>
    <w:rsid w:val="009A5745"/>
    <w:rsid w:val="009A5F50"/>
    <w:rsid w:val="009A6A71"/>
    <w:rsid w:val="009A6CAE"/>
    <w:rsid w:val="009A709C"/>
    <w:rsid w:val="009A72B5"/>
    <w:rsid w:val="009A75FD"/>
    <w:rsid w:val="009A76C3"/>
    <w:rsid w:val="009B0052"/>
    <w:rsid w:val="009B03C7"/>
    <w:rsid w:val="009B1480"/>
    <w:rsid w:val="009B3831"/>
    <w:rsid w:val="009B3AC6"/>
    <w:rsid w:val="009B49A5"/>
    <w:rsid w:val="009B4F93"/>
    <w:rsid w:val="009B5DAA"/>
    <w:rsid w:val="009B60CE"/>
    <w:rsid w:val="009C0B4B"/>
    <w:rsid w:val="009C18EC"/>
    <w:rsid w:val="009C28DB"/>
    <w:rsid w:val="009C36B6"/>
    <w:rsid w:val="009C3DFE"/>
    <w:rsid w:val="009C46E3"/>
    <w:rsid w:val="009C483B"/>
    <w:rsid w:val="009C4DA1"/>
    <w:rsid w:val="009C515D"/>
    <w:rsid w:val="009C6B3A"/>
    <w:rsid w:val="009C6CA6"/>
    <w:rsid w:val="009C7021"/>
    <w:rsid w:val="009C7A47"/>
    <w:rsid w:val="009C7FB6"/>
    <w:rsid w:val="009D0F28"/>
    <w:rsid w:val="009D12F3"/>
    <w:rsid w:val="009D240E"/>
    <w:rsid w:val="009D280D"/>
    <w:rsid w:val="009D281D"/>
    <w:rsid w:val="009D4586"/>
    <w:rsid w:val="009D4A72"/>
    <w:rsid w:val="009D4BBC"/>
    <w:rsid w:val="009D509E"/>
    <w:rsid w:val="009D5235"/>
    <w:rsid w:val="009D5316"/>
    <w:rsid w:val="009D5392"/>
    <w:rsid w:val="009D6350"/>
    <w:rsid w:val="009D7FE8"/>
    <w:rsid w:val="009E0EA3"/>
    <w:rsid w:val="009E1319"/>
    <w:rsid w:val="009E2356"/>
    <w:rsid w:val="009E2EDA"/>
    <w:rsid w:val="009E42BA"/>
    <w:rsid w:val="009E4DB6"/>
    <w:rsid w:val="009E5441"/>
    <w:rsid w:val="009E6C3F"/>
    <w:rsid w:val="009E77FE"/>
    <w:rsid w:val="009F0175"/>
    <w:rsid w:val="009F1DEA"/>
    <w:rsid w:val="009F25B8"/>
    <w:rsid w:val="009F3C50"/>
    <w:rsid w:val="009F3CD4"/>
    <w:rsid w:val="009F522D"/>
    <w:rsid w:val="009F523D"/>
    <w:rsid w:val="009F53CE"/>
    <w:rsid w:val="009F5A67"/>
    <w:rsid w:val="009F5FA4"/>
    <w:rsid w:val="009F60F6"/>
    <w:rsid w:val="009F65A7"/>
    <w:rsid w:val="009F65F8"/>
    <w:rsid w:val="009F6BDD"/>
    <w:rsid w:val="00A0032D"/>
    <w:rsid w:val="00A01AC5"/>
    <w:rsid w:val="00A01B81"/>
    <w:rsid w:val="00A03E84"/>
    <w:rsid w:val="00A042CF"/>
    <w:rsid w:val="00A0520F"/>
    <w:rsid w:val="00A05929"/>
    <w:rsid w:val="00A05A9A"/>
    <w:rsid w:val="00A06D04"/>
    <w:rsid w:val="00A077C8"/>
    <w:rsid w:val="00A10C41"/>
    <w:rsid w:val="00A10D39"/>
    <w:rsid w:val="00A1165B"/>
    <w:rsid w:val="00A1183D"/>
    <w:rsid w:val="00A11D6E"/>
    <w:rsid w:val="00A12731"/>
    <w:rsid w:val="00A1315E"/>
    <w:rsid w:val="00A1390D"/>
    <w:rsid w:val="00A141F1"/>
    <w:rsid w:val="00A202DA"/>
    <w:rsid w:val="00A21032"/>
    <w:rsid w:val="00A21C7C"/>
    <w:rsid w:val="00A22FF9"/>
    <w:rsid w:val="00A23A90"/>
    <w:rsid w:val="00A24DBA"/>
    <w:rsid w:val="00A24E0D"/>
    <w:rsid w:val="00A250DB"/>
    <w:rsid w:val="00A25BD7"/>
    <w:rsid w:val="00A30CB4"/>
    <w:rsid w:val="00A30D8F"/>
    <w:rsid w:val="00A3181E"/>
    <w:rsid w:val="00A31E23"/>
    <w:rsid w:val="00A32C63"/>
    <w:rsid w:val="00A330E8"/>
    <w:rsid w:val="00A35B04"/>
    <w:rsid w:val="00A3652C"/>
    <w:rsid w:val="00A37B36"/>
    <w:rsid w:val="00A400F5"/>
    <w:rsid w:val="00A401EB"/>
    <w:rsid w:val="00A404F6"/>
    <w:rsid w:val="00A407F2"/>
    <w:rsid w:val="00A40E07"/>
    <w:rsid w:val="00A41C37"/>
    <w:rsid w:val="00A43029"/>
    <w:rsid w:val="00A443CD"/>
    <w:rsid w:val="00A443EE"/>
    <w:rsid w:val="00A45F70"/>
    <w:rsid w:val="00A46511"/>
    <w:rsid w:val="00A47EAB"/>
    <w:rsid w:val="00A5059D"/>
    <w:rsid w:val="00A50BF2"/>
    <w:rsid w:val="00A50BF6"/>
    <w:rsid w:val="00A53432"/>
    <w:rsid w:val="00A543CC"/>
    <w:rsid w:val="00A54F31"/>
    <w:rsid w:val="00A5581D"/>
    <w:rsid w:val="00A56623"/>
    <w:rsid w:val="00A579C4"/>
    <w:rsid w:val="00A612ED"/>
    <w:rsid w:val="00A61624"/>
    <w:rsid w:val="00A64143"/>
    <w:rsid w:val="00A66451"/>
    <w:rsid w:val="00A700C7"/>
    <w:rsid w:val="00A72302"/>
    <w:rsid w:val="00A72413"/>
    <w:rsid w:val="00A72FAF"/>
    <w:rsid w:val="00A74518"/>
    <w:rsid w:val="00A75BF4"/>
    <w:rsid w:val="00A765F0"/>
    <w:rsid w:val="00A800DA"/>
    <w:rsid w:val="00A800DE"/>
    <w:rsid w:val="00A803CF"/>
    <w:rsid w:val="00A81C1C"/>
    <w:rsid w:val="00A82FCF"/>
    <w:rsid w:val="00A83CEF"/>
    <w:rsid w:val="00A848B6"/>
    <w:rsid w:val="00A857DD"/>
    <w:rsid w:val="00A86480"/>
    <w:rsid w:val="00A87F88"/>
    <w:rsid w:val="00A908A9"/>
    <w:rsid w:val="00A9160B"/>
    <w:rsid w:val="00A918EB"/>
    <w:rsid w:val="00A91E85"/>
    <w:rsid w:val="00A923CE"/>
    <w:rsid w:val="00A9261A"/>
    <w:rsid w:val="00A935EF"/>
    <w:rsid w:val="00A9485A"/>
    <w:rsid w:val="00A95B5D"/>
    <w:rsid w:val="00A96014"/>
    <w:rsid w:val="00A9628D"/>
    <w:rsid w:val="00A97864"/>
    <w:rsid w:val="00A97F6F"/>
    <w:rsid w:val="00AA0FD8"/>
    <w:rsid w:val="00AA1EF7"/>
    <w:rsid w:val="00AA2B06"/>
    <w:rsid w:val="00AA363F"/>
    <w:rsid w:val="00AA45C2"/>
    <w:rsid w:val="00AA57CC"/>
    <w:rsid w:val="00AA6530"/>
    <w:rsid w:val="00AB0AC4"/>
    <w:rsid w:val="00AB0C0C"/>
    <w:rsid w:val="00AB2F67"/>
    <w:rsid w:val="00AB40CD"/>
    <w:rsid w:val="00AB415A"/>
    <w:rsid w:val="00AB52B8"/>
    <w:rsid w:val="00AB5717"/>
    <w:rsid w:val="00AB61D2"/>
    <w:rsid w:val="00AB7347"/>
    <w:rsid w:val="00AB7570"/>
    <w:rsid w:val="00AB7573"/>
    <w:rsid w:val="00AB7A38"/>
    <w:rsid w:val="00AB7FCA"/>
    <w:rsid w:val="00AC0AE4"/>
    <w:rsid w:val="00AC16A7"/>
    <w:rsid w:val="00AC1AE9"/>
    <w:rsid w:val="00AC2B67"/>
    <w:rsid w:val="00AC3519"/>
    <w:rsid w:val="00AC39FA"/>
    <w:rsid w:val="00AC41F6"/>
    <w:rsid w:val="00AC52A4"/>
    <w:rsid w:val="00AC75B8"/>
    <w:rsid w:val="00AC766D"/>
    <w:rsid w:val="00AC78F4"/>
    <w:rsid w:val="00AD1AB1"/>
    <w:rsid w:val="00AD2A91"/>
    <w:rsid w:val="00AD2A9B"/>
    <w:rsid w:val="00AD2C39"/>
    <w:rsid w:val="00AD3026"/>
    <w:rsid w:val="00AD6231"/>
    <w:rsid w:val="00AD6A7A"/>
    <w:rsid w:val="00AD7ADD"/>
    <w:rsid w:val="00AE05D7"/>
    <w:rsid w:val="00AE1534"/>
    <w:rsid w:val="00AE19A6"/>
    <w:rsid w:val="00AE2595"/>
    <w:rsid w:val="00AE2898"/>
    <w:rsid w:val="00AE29E6"/>
    <w:rsid w:val="00AE3D49"/>
    <w:rsid w:val="00AE4A85"/>
    <w:rsid w:val="00AE5C5C"/>
    <w:rsid w:val="00AE7245"/>
    <w:rsid w:val="00AF04EE"/>
    <w:rsid w:val="00AF0810"/>
    <w:rsid w:val="00AF1372"/>
    <w:rsid w:val="00AF1438"/>
    <w:rsid w:val="00AF28FC"/>
    <w:rsid w:val="00AF329B"/>
    <w:rsid w:val="00AF38ED"/>
    <w:rsid w:val="00AF3B45"/>
    <w:rsid w:val="00AF4934"/>
    <w:rsid w:val="00AF5036"/>
    <w:rsid w:val="00AF58A0"/>
    <w:rsid w:val="00AF5C09"/>
    <w:rsid w:val="00AF690A"/>
    <w:rsid w:val="00AF6A71"/>
    <w:rsid w:val="00AF6CEE"/>
    <w:rsid w:val="00AF76ED"/>
    <w:rsid w:val="00B010D9"/>
    <w:rsid w:val="00B0166F"/>
    <w:rsid w:val="00B018D9"/>
    <w:rsid w:val="00B01953"/>
    <w:rsid w:val="00B01C8F"/>
    <w:rsid w:val="00B01E39"/>
    <w:rsid w:val="00B0244C"/>
    <w:rsid w:val="00B031B3"/>
    <w:rsid w:val="00B04834"/>
    <w:rsid w:val="00B04853"/>
    <w:rsid w:val="00B04A84"/>
    <w:rsid w:val="00B051F5"/>
    <w:rsid w:val="00B05E92"/>
    <w:rsid w:val="00B06145"/>
    <w:rsid w:val="00B06931"/>
    <w:rsid w:val="00B10E95"/>
    <w:rsid w:val="00B1315F"/>
    <w:rsid w:val="00B139FF"/>
    <w:rsid w:val="00B13ADC"/>
    <w:rsid w:val="00B13C77"/>
    <w:rsid w:val="00B1423E"/>
    <w:rsid w:val="00B14857"/>
    <w:rsid w:val="00B154D1"/>
    <w:rsid w:val="00B15ABC"/>
    <w:rsid w:val="00B1612E"/>
    <w:rsid w:val="00B16366"/>
    <w:rsid w:val="00B17330"/>
    <w:rsid w:val="00B17410"/>
    <w:rsid w:val="00B17D1B"/>
    <w:rsid w:val="00B17E01"/>
    <w:rsid w:val="00B218F8"/>
    <w:rsid w:val="00B22532"/>
    <w:rsid w:val="00B225B4"/>
    <w:rsid w:val="00B23B5F"/>
    <w:rsid w:val="00B23D3D"/>
    <w:rsid w:val="00B2456C"/>
    <w:rsid w:val="00B24AF7"/>
    <w:rsid w:val="00B25E40"/>
    <w:rsid w:val="00B2639B"/>
    <w:rsid w:val="00B2687F"/>
    <w:rsid w:val="00B26B12"/>
    <w:rsid w:val="00B30D41"/>
    <w:rsid w:val="00B30DB3"/>
    <w:rsid w:val="00B3111B"/>
    <w:rsid w:val="00B314FA"/>
    <w:rsid w:val="00B322A8"/>
    <w:rsid w:val="00B327E0"/>
    <w:rsid w:val="00B32B35"/>
    <w:rsid w:val="00B330CA"/>
    <w:rsid w:val="00B336D7"/>
    <w:rsid w:val="00B34D7F"/>
    <w:rsid w:val="00B363D5"/>
    <w:rsid w:val="00B37D12"/>
    <w:rsid w:val="00B4086F"/>
    <w:rsid w:val="00B40DEE"/>
    <w:rsid w:val="00B410CA"/>
    <w:rsid w:val="00B41A1A"/>
    <w:rsid w:val="00B41B34"/>
    <w:rsid w:val="00B42BAF"/>
    <w:rsid w:val="00B4340E"/>
    <w:rsid w:val="00B43948"/>
    <w:rsid w:val="00B44E17"/>
    <w:rsid w:val="00B45E5D"/>
    <w:rsid w:val="00B468B9"/>
    <w:rsid w:val="00B47419"/>
    <w:rsid w:val="00B47C79"/>
    <w:rsid w:val="00B47DEE"/>
    <w:rsid w:val="00B47E22"/>
    <w:rsid w:val="00B5088F"/>
    <w:rsid w:val="00B525CD"/>
    <w:rsid w:val="00B54D4C"/>
    <w:rsid w:val="00B55F27"/>
    <w:rsid w:val="00B5622C"/>
    <w:rsid w:val="00B572F7"/>
    <w:rsid w:val="00B6093B"/>
    <w:rsid w:val="00B61037"/>
    <w:rsid w:val="00B62BBB"/>
    <w:rsid w:val="00B64389"/>
    <w:rsid w:val="00B6468E"/>
    <w:rsid w:val="00B646B3"/>
    <w:rsid w:val="00B648C4"/>
    <w:rsid w:val="00B64DED"/>
    <w:rsid w:val="00B666DD"/>
    <w:rsid w:val="00B67080"/>
    <w:rsid w:val="00B67386"/>
    <w:rsid w:val="00B70099"/>
    <w:rsid w:val="00B70F43"/>
    <w:rsid w:val="00B71147"/>
    <w:rsid w:val="00B725D5"/>
    <w:rsid w:val="00B72B3D"/>
    <w:rsid w:val="00B72F36"/>
    <w:rsid w:val="00B7394F"/>
    <w:rsid w:val="00B747BA"/>
    <w:rsid w:val="00B7562B"/>
    <w:rsid w:val="00B767AD"/>
    <w:rsid w:val="00B8086A"/>
    <w:rsid w:val="00B808E1"/>
    <w:rsid w:val="00B817E2"/>
    <w:rsid w:val="00B82207"/>
    <w:rsid w:val="00B8386E"/>
    <w:rsid w:val="00B83872"/>
    <w:rsid w:val="00B83D85"/>
    <w:rsid w:val="00B840F7"/>
    <w:rsid w:val="00B848DF"/>
    <w:rsid w:val="00B84C6E"/>
    <w:rsid w:val="00B85477"/>
    <w:rsid w:val="00B8793B"/>
    <w:rsid w:val="00B8796E"/>
    <w:rsid w:val="00B904A3"/>
    <w:rsid w:val="00B906D3"/>
    <w:rsid w:val="00B90F84"/>
    <w:rsid w:val="00B916EA"/>
    <w:rsid w:val="00B91AAA"/>
    <w:rsid w:val="00B91C4D"/>
    <w:rsid w:val="00B92331"/>
    <w:rsid w:val="00B928E6"/>
    <w:rsid w:val="00B936D8"/>
    <w:rsid w:val="00B943B8"/>
    <w:rsid w:val="00B95131"/>
    <w:rsid w:val="00B95266"/>
    <w:rsid w:val="00B953A6"/>
    <w:rsid w:val="00B954C7"/>
    <w:rsid w:val="00B95504"/>
    <w:rsid w:val="00B963BD"/>
    <w:rsid w:val="00B967A3"/>
    <w:rsid w:val="00BA062E"/>
    <w:rsid w:val="00BA29DE"/>
    <w:rsid w:val="00BA2C6A"/>
    <w:rsid w:val="00BA3591"/>
    <w:rsid w:val="00BA55A8"/>
    <w:rsid w:val="00BA6888"/>
    <w:rsid w:val="00BA6CE4"/>
    <w:rsid w:val="00BA7C9A"/>
    <w:rsid w:val="00BB288D"/>
    <w:rsid w:val="00BB32F2"/>
    <w:rsid w:val="00BB3E4E"/>
    <w:rsid w:val="00BB5264"/>
    <w:rsid w:val="00BB59C7"/>
    <w:rsid w:val="00BB6620"/>
    <w:rsid w:val="00BB7EA0"/>
    <w:rsid w:val="00BC27A4"/>
    <w:rsid w:val="00BC2D81"/>
    <w:rsid w:val="00BC55E6"/>
    <w:rsid w:val="00BC5D0E"/>
    <w:rsid w:val="00BC5F57"/>
    <w:rsid w:val="00BC6292"/>
    <w:rsid w:val="00BC6CE8"/>
    <w:rsid w:val="00BC7507"/>
    <w:rsid w:val="00BD00B3"/>
    <w:rsid w:val="00BD1CDE"/>
    <w:rsid w:val="00BD2180"/>
    <w:rsid w:val="00BD2F90"/>
    <w:rsid w:val="00BD6009"/>
    <w:rsid w:val="00BD7245"/>
    <w:rsid w:val="00BE0B24"/>
    <w:rsid w:val="00BE2023"/>
    <w:rsid w:val="00BE276D"/>
    <w:rsid w:val="00BE30DA"/>
    <w:rsid w:val="00BE3F03"/>
    <w:rsid w:val="00BE4C55"/>
    <w:rsid w:val="00BE641C"/>
    <w:rsid w:val="00BE782A"/>
    <w:rsid w:val="00BE7966"/>
    <w:rsid w:val="00BE7B62"/>
    <w:rsid w:val="00BF0551"/>
    <w:rsid w:val="00BF08ED"/>
    <w:rsid w:val="00BF0E76"/>
    <w:rsid w:val="00BF105D"/>
    <w:rsid w:val="00BF1EED"/>
    <w:rsid w:val="00BF35A6"/>
    <w:rsid w:val="00BF35CD"/>
    <w:rsid w:val="00BF3DDB"/>
    <w:rsid w:val="00BF4302"/>
    <w:rsid w:val="00BF560E"/>
    <w:rsid w:val="00BF59FA"/>
    <w:rsid w:val="00BF71DD"/>
    <w:rsid w:val="00C001A9"/>
    <w:rsid w:val="00C001AC"/>
    <w:rsid w:val="00C01CE9"/>
    <w:rsid w:val="00C032C7"/>
    <w:rsid w:val="00C0427A"/>
    <w:rsid w:val="00C078C5"/>
    <w:rsid w:val="00C07DD7"/>
    <w:rsid w:val="00C07F9B"/>
    <w:rsid w:val="00C112A0"/>
    <w:rsid w:val="00C112B3"/>
    <w:rsid w:val="00C1146A"/>
    <w:rsid w:val="00C12478"/>
    <w:rsid w:val="00C124D6"/>
    <w:rsid w:val="00C12675"/>
    <w:rsid w:val="00C128F1"/>
    <w:rsid w:val="00C14336"/>
    <w:rsid w:val="00C14696"/>
    <w:rsid w:val="00C15A6C"/>
    <w:rsid w:val="00C15CE4"/>
    <w:rsid w:val="00C1716C"/>
    <w:rsid w:val="00C24536"/>
    <w:rsid w:val="00C2465C"/>
    <w:rsid w:val="00C255AD"/>
    <w:rsid w:val="00C25F88"/>
    <w:rsid w:val="00C261FC"/>
    <w:rsid w:val="00C2664A"/>
    <w:rsid w:val="00C2687F"/>
    <w:rsid w:val="00C26B6A"/>
    <w:rsid w:val="00C30E3C"/>
    <w:rsid w:val="00C31498"/>
    <w:rsid w:val="00C32C3F"/>
    <w:rsid w:val="00C32DEC"/>
    <w:rsid w:val="00C32F3A"/>
    <w:rsid w:val="00C330D4"/>
    <w:rsid w:val="00C3473A"/>
    <w:rsid w:val="00C35557"/>
    <w:rsid w:val="00C35BB4"/>
    <w:rsid w:val="00C362C3"/>
    <w:rsid w:val="00C367AC"/>
    <w:rsid w:val="00C37424"/>
    <w:rsid w:val="00C37BBE"/>
    <w:rsid w:val="00C37C09"/>
    <w:rsid w:val="00C4118E"/>
    <w:rsid w:val="00C41252"/>
    <w:rsid w:val="00C412AF"/>
    <w:rsid w:val="00C41CB9"/>
    <w:rsid w:val="00C421C1"/>
    <w:rsid w:val="00C4273D"/>
    <w:rsid w:val="00C42789"/>
    <w:rsid w:val="00C42807"/>
    <w:rsid w:val="00C42E9D"/>
    <w:rsid w:val="00C43A00"/>
    <w:rsid w:val="00C447D1"/>
    <w:rsid w:val="00C45C63"/>
    <w:rsid w:val="00C45DF1"/>
    <w:rsid w:val="00C4698A"/>
    <w:rsid w:val="00C477D4"/>
    <w:rsid w:val="00C479A5"/>
    <w:rsid w:val="00C47D0C"/>
    <w:rsid w:val="00C5027B"/>
    <w:rsid w:val="00C50615"/>
    <w:rsid w:val="00C509CB"/>
    <w:rsid w:val="00C50C5D"/>
    <w:rsid w:val="00C51521"/>
    <w:rsid w:val="00C5225A"/>
    <w:rsid w:val="00C53878"/>
    <w:rsid w:val="00C546C3"/>
    <w:rsid w:val="00C55AA4"/>
    <w:rsid w:val="00C57B7C"/>
    <w:rsid w:val="00C60C16"/>
    <w:rsid w:val="00C61951"/>
    <w:rsid w:val="00C61EA1"/>
    <w:rsid w:val="00C61F72"/>
    <w:rsid w:val="00C62055"/>
    <w:rsid w:val="00C629F0"/>
    <w:rsid w:val="00C6472D"/>
    <w:rsid w:val="00C65418"/>
    <w:rsid w:val="00C67288"/>
    <w:rsid w:val="00C6744B"/>
    <w:rsid w:val="00C70D2B"/>
    <w:rsid w:val="00C71AC6"/>
    <w:rsid w:val="00C7229D"/>
    <w:rsid w:val="00C72CA9"/>
    <w:rsid w:val="00C743D2"/>
    <w:rsid w:val="00C74B00"/>
    <w:rsid w:val="00C74B31"/>
    <w:rsid w:val="00C75CA0"/>
    <w:rsid w:val="00C76DB4"/>
    <w:rsid w:val="00C76EDE"/>
    <w:rsid w:val="00C81299"/>
    <w:rsid w:val="00C81DA7"/>
    <w:rsid w:val="00C830A7"/>
    <w:rsid w:val="00C832D1"/>
    <w:rsid w:val="00C834A1"/>
    <w:rsid w:val="00C83BE6"/>
    <w:rsid w:val="00C83C1D"/>
    <w:rsid w:val="00C85A4A"/>
    <w:rsid w:val="00C85DA6"/>
    <w:rsid w:val="00C869D2"/>
    <w:rsid w:val="00C90C46"/>
    <w:rsid w:val="00C9153F"/>
    <w:rsid w:val="00C91EA1"/>
    <w:rsid w:val="00C92B1F"/>
    <w:rsid w:val="00C92DB2"/>
    <w:rsid w:val="00CA0262"/>
    <w:rsid w:val="00CA02B5"/>
    <w:rsid w:val="00CA0622"/>
    <w:rsid w:val="00CA1D69"/>
    <w:rsid w:val="00CA2057"/>
    <w:rsid w:val="00CA3126"/>
    <w:rsid w:val="00CA57DB"/>
    <w:rsid w:val="00CA5DA0"/>
    <w:rsid w:val="00CA677C"/>
    <w:rsid w:val="00CA7F8B"/>
    <w:rsid w:val="00CB0041"/>
    <w:rsid w:val="00CB012E"/>
    <w:rsid w:val="00CB109E"/>
    <w:rsid w:val="00CB129E"/>
    <w:rsid w:val="00CB1643"/>
    <w:rsid w:val="00CB16F8"/>
    <w:rsid w:val="00CB1895"/>
    <w:rsid w:val="00CB1D4E"/>
    <w:rsid w:val="00CB29DB"/>
    <w:rsid w:val="00CB2C65"/>
    <w:rsid w:val="00CB4B2D"/>
    <w:rsid w:val="00CB5577"/>
    <w:rsid w:val="00CB5994"/>
    <w:rsid w:val="00CB5E59"/>
    <w:rsid w:val="00CB65F3"/>
    <w:rsid w:val="00CB74EF"/>
    <w:rsid w:val="00CB7F74"/>
    <w:rsid w:val="00CC0C14"/>
    <w:rsid w:val="00CC3E68"/>
    <w:rsid w:val="00CC4288"/>
    <w:rsid w:val="00CC47B2"/>
    <w:rsid w:val="00CC7373"/>
    <w:rsid w:val="00CC7696"/>
    <w:rsid w:val="00CC77D2"/>
    <w:rsid w:val="00CD0EB2"/>
    <w:rsid w:val="00CD15F8"/>
    <w:rsid w:val="00CD3C4A"/>
    <w:rsid w:val="00CD5266"/>
    <w:rsid w:val="00CD5F62"/>
    <w:rsid w:val="00CD674E"/>
    <w:rsid w:val="00CD6CD0"/>
    <w:rsid w:val="00CD6E8D"/>
    <w:rsid w:val="00CD73F7"/>
    <w:rsid w:val="00CD7F85"/>
    <w:rsid w:val="00CE03E6"/>
    <w:rsid w:val="00CE120D"/>
    <w:rsid w:val="00CE1490"/>
    <w:rsid w:val="00CE19CE"/>
    <w:rsid w:val="00CE1A84"/>
    <w:rsid w:val="00CE1E0C"/>
    <w:rsid w:val="00CE3E64"/>
    <w:rsid w:val="00CE5635"/>
    <w:rsid w:val="00CE5A52"/>
    <w:rsid w:val="00CE7442"/>
    <w:rsid w:val="00CE7668"/>
    <w:rsid w:val="00CE7E5A"/>
    <w:rsid w:val="00CF177D"/>
    <w:rsid w:val="00CF189A"/>
    <w:rsid w:val="00CF43A6"/>
    <w:rsid w:val="00CF4464"/>
    <w:rsid w:val="00CF50AF"/>
    <w:rsid w:val="00CF6803"/>
    <w:rsid w:val="00CF744D"/>
    <w:rsid w:val="00CF7B2B"/>
    <w:rsid w:val="00D004CF"/>
    <w:rsid w:val="00D00B59"/>
    <w:rsid w:val="00D00FEB"/>
    <w:rsid w:val="00D010CB"/>
    <w:rsid w:val="00D03B91"/>
    <w:rsid w:val="00D04323"/>
    <w:rsid w:val="00D04B82"/>
    <w:rsid w:val="00D04F7B"/>
    <w:rsid w:val="00D05F62"/>
    <w:rsid w:val="00D06225"/>
    <w:rsid w:val="00D06694"/>
    <w:rsid w:val="00D074A6"/>
    <w:rsid w:val="00D10CA0"/>
    <w:rsid w:val="00D10F7A"/>
    <w:rsid w:val="00D118E1"/>
    <w:rsid w:val="00D1376F"/>
    <w:rsid w:val="00D145E8"/>
    <w:rsid w:val="00D14B27"/>
    <w:rsid w:val="00D14D65"/>
    <w:rsid w:val="00D20730"/>
    <w:rsid w:val="00D22023"/>
    <w:rsid w:val="00D2267A"/>
    <w:rsid w:val="00D22951"/>
    <w:rsid w:val="00D22CA0"/>
    <w:rsid w:val="00D2373F"/>
    <w:rsid w:val="00D23F52"/>
    <w:rsid w:val="00D253EA"/>
    <w:rsid w:val="00D265F0"/>
    <w:rsid w:val="00D26D90"/>
    <w:rsid w:val="00D27AC6"/>
    <w:rsid w:val="00D27E63"/>
    <w:rsid w:val="00D31262"/>
    <w:rsid w:val="00D31D84"/>
    <w:rsid w:val="00D32104"/>
    <w:rsid w:val="00D3499F"/>
    <w:rsid w:val="00D35335"/>
    <w:rsid w:val="00D356C7"/>
    <w:rsid w:val="00D35C4D"/>
    <w:rsid w:val="00D3780C"/>
    <w:rsid w:val="00D37E8B"/>
    <w:rsid w:val="00D406ED"/>
    <w:rsid w:val="00D4169B"/>
    <w:rsid w:val="00D41956"/>
    <w:rsid w:val="00D4235B"/>
    <w:rsid w:val="00D4330D"/>
    <w:rsid w:val="00D43D84"/>
    <w:rsid w:val="00D4420D"/>
    <w:rsid w:val="00D4517A"/>
    <w:rsid w:val="00D46D85"/>
    <w:rsid w:val="00D50360"/>
    <w:rsid w:val="00D50C34"/>
    <w:rsid w:val="00D5263A"/>
    <w:rsid w:val="00D52789"/>
    <w:rsid w:val="00D53D1B"/>
    <w:rsid w:val="00D5407B"/>
    <w:rsid w:val="00D54622"/>
    <w:rsid w:val="00D55234"/>
    <w:rsid w:val="00D553A9"/>
    <w:rsid w:val="00D55B26"/>
    <w:rsid w:val="00D56212"/>
    <w:rsid w:val="00D57B19"/>
    <w:rsid w:val="00D57D35"/>
    <w:rsid w:val="00D6015A"/>
    <w:rsid w:val="00D60321"/>
    <w:rsid w:val="00D60769"/>
    <w:rsid w:val="00D6139B"/>
    <w:rsid w:val="00D62248"/>
    <w:rsid w:val="00D632C2"/>
    <w:rsid w:val="00D63D6D"/>
    <w:rsid w:val="00D64B97"/>
    <w:rsid w:val="00D66171"/>
    <w:rsid w:val="00D66EFA"/>
    <w:rsid w:val="00D67D84"/>
    <w:rsid w:val="00D707E6"/>
    <w:rsid w:val="00D70A87"/>
    <w:rsid w:val="00D711E7"/>
    <w:rsid w:val="00D716F9"/>
    <w:rsid w:val="00D7263C"/>
    <w:rsid w:val="00D7352F"/>
    <w:rsid w:val="00D73539"/>
    <w:rsid w:val="00D73628"/>
    <w:rsid w:val="00D738D8"/>
    <w:rsid w:val="00D73FAD"/>
    <w:rsid w:val="00D753A3"/>
    <w:rsid w:val="00D768C1"/>
    <w:rsid w:val="00D76BE8"/>
    <w:rsid w:val="00D80028"/>
    <w:rsid w:val="00D80722"/>
    <w:rsid w:val="00D8410A"/>
    <w:rsid w:val="00D85397"/>
    <w:rsid w:val="00D86135"/>
    <w:rsid w:val="00D86A2E"/>
    <w:rsid w:val="00D86ABA"/>
    <w:rsid w:val="00D871A8"/>
    <w:rsid w:val="00D912A8"/>
    <w:rsid w:val="00D913F7"/>
    <w:rsid w:val="00D917E5"/>
    <w:rsid w:val="00D9248A"/>
    <w:rsid w:val="00D9286B"/>
    <w:rsid w:val="00D93644"/>
    <w:rsid w:val="00D936C3"/>
    <w:rsid w:val="00D93873"/>
    <w:rsid w:val="00D93CDB"/>
    <w:rsid w:val="00D94337"/>
    <w:rsid w:val="00D97C09"/>
    <w:rsid w:val="00D97CE6"/>
    <w:rsid w:val="00DA0598"/>
    <w:rsid w:val="00DA118B"/>
    <w:rsid w:val="00DA34AD"/>
    <w:rsid w:val="00DA4CE2"/>
    <w:rsid w:val="00DA68A8"/>
    <w:rsid w:val="00DA6BBC"/>
    <w:rsid w:val="00DA6BD7"/>
    <w:rsid w:val="00DA7951"/>
    <w:rsid w:val="00DA7C3D"/>
    <w:rsid w:val="00DB04BE"/>
    <w:rsid w:val="00DB16DE"/>
    <w:rsid w:val="00DB2C9C"/>
    <w:rsid w:val="00DB49A0"/>
    <w:rsid w:val="00DB49F7"/>
    <w:rsid w:val="00DB4E7E"/>
    <w:rsid w:val="00DB5089"/>
    <w:rsid w:val="00DB58B9"/>
    <w:rsid w:val="00DB5A0F"/>
    <w:rsid w:val="00DB5AE7"/>
    <w:rsid w:val="00DB6230"/>
    <w:rsid w:val="00DB6A68"/>
    <w:rsid w:val="00DB7E82"/>
    <w:rsid w:val="00DC032B"/>
    <w:rsid w:val="00DC2D1B"/>
    <w:rsid w:val="00DC4373"/>
    <w:rsid w:val="00DD039D"/>
    <w:rsid w:val="00DD0AC6"/>
    <w:rsid w:val="00DD18FD"/>
    <w:rsid w:val="00DD29AC"/>
    <w:rsid w:val="00DD3BEB"/>
    <w:rsid w:val="00DD45F1"/>
    <w:rsid w:val="00DD5E52"/>
    <w:rsid w:val="00DD5F55"/>
    <w:rsid w:val="00DD65DC"/>
    <w:rsid w:val="00DD74FF"/>
    <w:rsid w:val="00DE0EC9"/>
    <w:rsid w:val="00DE10BF"/>
    <w:rsid w:val="00DE225C"/>
    <w:rsid w:val="00DE2371"/>
    <w:rsid w:val="00DE2B1D"/>
    <w:rsid w:val="00DE4B4A"/>
    <w:rsid w:val="00DE4C30"/>
    <w:rsid w:val="00DE5B33"/>
    <w:rsid w:val="00DE7AF5"/>
    <w:rsid w:val="00DE7EAE"/>
    <w:rsid w:val="00DF1FD4"/>
    <w:rsid w:val="00DF2A7B"/>
    <w:rsid w:val="00DF4066"/>
    <w:rsid w:val="00DF41CA"/>
    <w:rsid w:val="00DF4E37"/>
    <w:rsid w:val="00DF50E4"/>
    <w:rsid w:val="00DF7351"/>
    <w:rsid w:val="00E00351"/>
    <w:rsid w:val="00E01288"/>
    <w:rsid w:val="00E02AFD"/>
    <w:rsid w:val="00E0473D"/>
    <w:rsid w:val="00E047F3"/>
    <w:rsid w:val="00E0569B"/>
    <w:rsid w:val="00E101C3"/>
    <w:rsid w:val="00E10E36"/>
    <w:rsid w:val="00E118B5"/>
    <w:rsid w:val="00E12923"/>
    <w:rsid w:val="00E12965"/>
    <w:rsid w:val="00E13E46"/>
    <w:rsid w:val="00E14DC2"/>
    <w:rsid w:val="00E169AC"/>
    <w:rsid w:val="00E20777"/>
    <w:rsid w:val="00E20DD7"/>
    <w:rsid w:val="00E20E0E"/>
    <w:rsid w:val="00E20F89"/>
    <w:rsid w:val="00E2113E"/>
    <w:rsid w:val="00E21711"/>
    <w:rsid w:val="00E225BA"/>
    <w:rsid w:val="00E22755"/>
    <w:rsid w:val="00E23339"/>
    <w:rsid w:val="00E234F1"/>
    <w:rsid w:val="00E2491B"/>
    <w:rsid w:val="00E259CB"/>
    <w:rsid w:val="00E25DAC"/>
    <w:rsid w:val="00E2736F"/>
    <w:rsid w:val="00E27AC9"/>
    <w:rsid w:val="00E311DB"/>
    <w:rsid w:val="00E31CA6"/>
    <w:rsid w:val="00E323A2"/>
    <w:rsid w:val="00E3314A"/>
    <w:rsid w:val="00E33808"/>
    <w:rsid w:val="00E33F8D"/>
    <w:rsid w:val="00E34A3E"/>
    <w:rsid w:val="00E359E7"/>
    <w:rsid w:val="00E36595"/>
    <w:rsid w:val="00E36AED"/>
    <w:rsid w:val="00E37182"/>
    <w:rsid w:val="00E37A4C"/>
    <w:rsid w:val="00E37B23"/>
    <w:rsid w:val="00E412D2"/>
    <w:rsid w:val="00E41D4A"/>
    <w:rsid w:val="00E42239"/>
    <w:rsid w:val="00E4258C"/>
    <w:rsid w:val="00E44A33"/>
    <w:rsid w:val="00E44E1E"/>
    <w:rsid w:val="00E44FCC"/>
    <w:rsid w:val="00E464FA"/>
    <w:rsid w:val="00E46BF2"/>
    <w:rsid w:val="00E46ED1"/>
    <w:rsid w:val="00E502E8"/>
    <w:rsid w:val="00E50752"/>
    <w:rsid w:val="00E53415"/>
    <w:rsid w:val="00E53A34"/>
    <w:rsid w:val="00E53AD9"/>
    <w:rsid w:val="00E544D2"/>
    <w:rsid w:val="00E54F4D"/>
    <w:rsid w:val="00E55A94"/>
    <w:rsid w:val="00E56536"/>
    <w:rsid w:val="00E5677B"/>
    <w:rsid w:val="00E57F6A"/>
    <w:rsid w:val="00E6005A"/>
    <w:rsid w:val="00E6072B"/>
    <w:rsid w:val="00E639E7"/>
    <w:rsid w:val="00E64565"/>
    <w:rsid w:val="00E65642"/>
    <w:rsid w:val="00E66465"/>
    <w:rsid w:val="00E66BCC"/>
    <w:rsid w:val="00E70D3D"/>
    <w:rsid w:val="00E7142C"/>
    <w:rsid w:val="00E71AC2"/>
    <w:rsid w:val="00E7222B"/>
    <w:rsid w:val="00E722EF"/>
    <w:rsid w:val="00E72CF5"/>
    <w:rsid w:val="00E732F6"/>
    <w:rsid w:val="00E7427C"/>
    <w:rsid w:val="00E74582"/>
    <w:rsid w:val="00E74AF8"/>
    <w:rsid w:val="00E75980"/>
    <w:rsid w:val="00E76BB5"/>
    <w:rsid w:val="00E776D0"/>
    <w:rsid w:val="00E80B33"/>
    <w:rsid w:val="00E81281"/>
    <w:rsid w:val="00E8212A"/>
    <w:rsid w:val="00E82E15"/>
    <w:rsid w:val="00E86692"/>
    <w:rsid w:val="00E86E5C"/>
    <w:rsid w:val="00E878AF"/>
    <w:rsid w:val="00E918FE"/>
    <w:rsid w:val="00E92050"/>
    <w:rsid w:val="00E920BF"/>
    <w:rsid w:val="00E93AB9"/>
    <w:rsid w:val="00E94552"/>
    <w:rsid w:val="00E94C6B"/>
    <w:rsid w:val="00E95463"/>
    <w:rsid w:val="00E97740"/>
    <w:rsid w:val="00E979D1"/>
    <w:rsid w:val="00EA1795"/>
    <w:rsid w:val="00EA2DB4"/>
    <w:rsid w:val="00EA3435"/>
    <w:rsid w:val="00EA3BA0"/>
    <w:rsid w:val="00EA5319"/>
    <w:rsid w:val="00EA690E"/>
    <w:rsid w:val="00EA7F89"/>
    <w:rsid w:val="00EB041D"/>
    <w:rsid w:val="00EB0570"/>
    <w:rsid w:val="00EB0BC8"/>
    <w:rsid w:val="00EB1735"/>
    <w:rsid w:val="00EB2DB8"/>
    <w:rsid w:val="00EB5BD0"/>
    <w:rsid w:val="00EB6627"/>
    <w:rsid w:val="00EB73C3"/>
    <w:rsid w:val="00EC1496"/>
    <w:rsid w:val="00EC1E4D"/>
    <w:rsid w:val="00EC62F6"/>
    <w:rsid w:val="00ED1BB9"/>
    <w:rsid w:val="00ED26A0"/>
    <w:rsid w:val="00ED324F"/>
    <w:rsid w:val="00ED4987"/>
    <w:rsid w:val="00ED504D"/>
    <w:rsid w:val="00ED5EAA"/>
    <w:rsid w:val="00ED6274"/>
    <w:rsid w:val="00ED628A"/>
    <w:rsid w:val="00ED6776"/>
    <w:rsid w:val="00ED6FA7"/>
    <w:rsid w:val="00EE0EDB"/>
    <w:rsid w:val="00EE1218"/>
    <w:rsid w:val="00EE26E5"/>
    <w:rsid w:val="00EE2C7B"/>
    <w:rsid w:val="00EE329F"/>
    <w:rsid w:val="00EE333E"/>
    <w:rsid w:val="00EE346D"/>
    <w:rsid w:val="00EE395A"/>
    <w:rsid w:val="00EE3F99"/>
    <w:rsid w:val="00EE401E"/>
    <w:rsid w:val="00EE40FE"/>
    <w:rsid w:val="00EE6062"/>
    <w:rsid w:val="00EE6C44"/>
    <w:rsid w:val="00EE7A5C"/>
    <w:rsid w:val="00EF01EC"/>
    <w:rsid w:val="00EF2476"/>
    <w:rsid w:val="00EF27F0"/>
    <w:rsid w:val="00EF28EA"/>
    <w:rsid w:val="00EF46C7"/>
    <w:rsid w:val="00EF5456"/>
    <w:rsid w:val="00EF6E32"/>
    <w:rsid w:val="00EF7ADD"/>
    <w:rsid w:val="00F006EB"/>
    <w:rsid w:val="00F00BA1"/>
    <w:rsid w:val="00F00BE4"/>
    <w:rsid w:val="00F01A81"/>
    <w:rsid w:val="00F035B8"/>
    <w:rsid w:val="00F03B00"/>
    <w:rsid w:val="00F04DAF"/>
    <w:rsid w:val="00F05534"/>
    <w:rsid w:val="00F06226"/>
    <w:rsid w:val="00F07A70"/>
    <w:rsid w:val="00F07C98"/>
    <w:rsid w:val="00F106E7"/>
    <w:rsid w:val="00F11183"/>
    <w:rsid w:val="00F114C5"/>
    <w:rsid w:val="00F14C61"/>
    <w:rsid w:val="00F14CC7"/>
    <w:rsid w:val="00F152B3"/>
    <w:rsid w:val="00F155EB"/>
    <w:rsid w:val="00F163A6"/>
    <w:rsid w:val="00F163C6"/>
    <w:rsid w:val="00F170D5"/>
    <w:rsid w:val="00F17E97"/>
    <w:rsid w:val="00F20B27"/>
    <w:rsid w:val="00F20B99"/>
    <w:rsid w:val="00F224B8"/>
    <w:rsid w:val="00F227A6"/>
    <w:rsid w:val="00F24885"/>
    <w:rsid w:val="00F24C20"/>
    <w:rsid w:val="00F26891"/>
    <w:rsid w:val="00F269B4"/>
    <w:rsid w:val="00F272EF"/>
    <w:rsid w:val="00F27528"/>
    <w:rsid w:val="00F27ABE"/>
    <w:rsid w:val="00F27AE6"/>
    <w:rsid w:val="00F27F41"/>
    <w:rsid w:val="00F30D67"/>
    <w:rsid w:val="00F31700"/>
    <w:rsid w:val="00F31B68"/>
    <w:rsid w:val="00F33C9C"/>
    <w:rsid w:val="00F353F9"/>
    <w:rsid w:val="00F37C7D"/>
    <w:rsid w:val="00F41135"/>
    <w:rsid w:val="00F41ADD"/>
    <w:rsid w:val="00F43A16"/>
    <w:rsid w:val="00F43B1E"/>
    <w:rsid w:val="00F440C3"/>
    <w:rsid w:val="00F445C6"/>
    <w:rsid w:val="00F4488D"/>
    <w:rsid w:val="00F44D84"/>
    <w:rsid w:val="00F450E6"/>
    <w:rsid w:val="00F47505"/>
    <w:rsid w:val="00F47ADF"/>
    <w:rsid w:val="00F50700"/>
    <w:rsid w:val="00F51D52"/>
    <w:rsid w:val="00F52C6F"/>
    <w:rsid w:val="00F52E17"/>
    <w:rsid w:val="00F53430"/>
    <w:rsid w:val="00F539D8"/>
    <w:rsid w:val="00F55A80"/>
    <w:rsid w:val="00F56B26"/>
    <w:rsid w:val="00F57F94"/>
    <w:rsid w:val="00F605EE"/>
    <w:rsid w:val="00F613EB"/>
    <w:rsid w:val="00F61802"/>
    <w:rsid w:val="00F618AE"/>
    <w:rsid w:val="00F62215"/>
    <w:rsid w:val="00F623A5"/>
    <w:rsid w:val="00F63CE1"/>
    <w:rsid w:val="00F64562"/>
    <w:rsid w:val="00F6474A"/>
    <w:rsid w:val="00F657C4"/>
    <w:rsid w:val="00F66384"/>
    <w:rsid w:val="00F71D92"/>
    <w:rsid w:val="00F72B5B"/>
    <w:rsid w:val="00F73594"/>
    <w:rsid w:val="00F75877"/>
    <w:rsid w:val="00F76225"/>
    <w:rsid w:val="00F7685C"/>
    <w:rsid w:val="00F76FAF"/>
    <w:rsid w:val="00F77B64"/>
    <w:rsid w:val="00F807BB"/>
    <w:rsid w:val="00F80D69"/>
    <w:rsid w:val="00F81482"/>
    <w:rsid w:val="00F8171C"/>
    <w:rsid w:val="00F83557"/>
    <w:rsid w:val="00F838E5"/>
    <w:rsid w:val="00F8390C"/>
    <w:rsid w:val="00F83B2D"/>
    <w:rsid w:val="00F844EB"/>
    <w:rsid w:val="00F85250"/>
    <w:rsid w:val="00F86CF8"/>
    <w:rsid w:val="00F87AA7"/>
    <w:rsid w:val="00F87B25"/>
    <w:rsid w:val="00F905C1"/>
    <w:rsid w:val="00F90D48"/>
    <w:rsid w:val="00F91738"/>
    <w:rsid w:val="00F92487"/>
    <w:rsid w:val="00F92782"/>
    <w:rsid w:val="00F9318C"/>
    <w:rsid w:val="00F93380"/>
    <w:rsid w:val="00F93891"/>
    <w:rsid w:val="00F938EC"/>
    <w:rsid w:val="00F93E2A"/>
    <w:rsid w:val="00F964A0"/>
    <w:rsid w:val="00F976AB"/>
    <w:rsid w:val="00FA0F5A"/>
    <w:rsid w:val="00FA3C75"/>
    <w:rsid w:val="00FA4D03"/>
    <w:rsid w:val="00FA4ED0"/>
    <w:rsid w:val="00FA4FC6"/>
    <w:rsid w:val="00FA6732"/>
    <w:rsid w:val="00FA6B11"/>
    <w:rsid w:val="00FA746F"/>
    <w:rsid w:val="00FB0114"/>
    <w:rsid w:val="00FB06BE"/>
    <w:rsid w:val="00FB089B"/>
    <w:rsid w:val="00FB129D"/>
    <w:rsid w:val="00FB1777"/>
    <w:rsid w:val="00FB2B62"/>
    <w:rsid w:val="00FB37D7"/>
    <w:rsid w:val="00FB39DE"/>
    <w:rsid w:val="00FB3CD3"/>
    <w:rsid w:val="00FB4789"/>
    <w:rsid w:val="00FB4989"/>
    <w:rsid w:val="00FB5055"/>
    <w:rsid w:val="00FB55BB"/>
    <w:rsid w:val="00FB58C6"/>
    <w:rsid w:val="00FB59E9"/>
    <w:rsid w:val="00FB6008"/>
    <w:rsid w:val="00FB6776"/>
    <w:rsid w:val="00FB73B6"/>
    <w:rsid w:val="00FC069D"/>
    <w:rsid w:val="00FC0DBC"/>
    <w:rsid w:val="00FC1797"/>
    <w:rsid w:val="00FC2CF9"/>
    <w:rsid w:val="00FC3444"/>
    <w:rsid w:val="00FC3FD3"/>
    <w:rsid w:val="00FC4238"/>
    <w:rsid w:val="00FC5AB7"/>
    <w:rsid w:val="00FC5C4F"/>
    <w:rsid w:val="00FC6951"/>
    <w:rsid w:val="00FD1755"/>
    <w:rsid w:val="00FD2579"/>
    <w:rsid w:val="00FD3C72"/>
    <w:rsid w:val="00FD409F"/>
    <w:rsid w:val="00FD424F"/>
    <w:rsid w:val="00FD4A48"/>
    <w:rsid w:val="00FD7894"/>
    <w:rsid w:val="00FE0D6A"/>
    <w:rsid w:val="00FE0E4E"/>
    <w:rsid w:val="00FE2054"/>
    <w:rsid w:val="00FE2343"/>
    <w:rsid w:val="00FE2457"/>
    <w:rsid w:val="00FE24B4"/>
    <w:rsid w:val="00FE26D5"/>
    <w:rsid w:val="00FE4081"/>
    <w:rsid w:val="00FE45B3"/>
    <w:rsid w:val="00FE5F8A"/>
    <w:rsid w:val="00FE7778"/>
    <w:rsid w:val="00FF1D6D"/>
    <w:rsid w:val="00FF1FAF"/>
    <w:rsid w:val="00FF22B2"/>
    <w:rsid w:val="00FF28E4"/>
    <w:rsid w:val="00FF2A03"/>
    <w:rsid w:val="00FF2F18"/>
    <w:rsid w:val="00FF30AB"/>
    <w:rsid w:val="00FF3CF0"/>
    <w:rsid w:val="00FF42A0"/>
    <w:rsid w:val="00FF51A8"/>
    <w:rsid w:val="00FF5787"/>
    <w:rsid w:val="00FF67B1"/>
    <w:rsid w:val="00FF7488"/>
    <w:rsid w:val="00FF75F1"/>
    <w:rsid w:val="011E6674"/>
    <w:rsid w:val="0132B39E"/>
    <w:rsid w:val="0152CEDF"/>
    <w:rsid w:val="01984434"/>
    <w:rsid w:val="01E9D434"/>
    <w:rsid w:val="01FDB478"/>
    <w:rsid w:val="02154FA3"/>
    <w:rsid w:val="022AD431"/>
    <w:rsid w:val="022F41CA"/>
    <w:rsid w:val="024EA02D"/>
    <w:rsid w:val="027CD08B"/>
    <w:rsid w:val="02F90E5C"/>
    <w:rsid w:val="036972AA"/>
    <w:rsid w:val="042E516E"/>
    <w:rsid w:val="04553B40"/>
    <w:rsid w:val="046EC2D4"/>
    <w:rsid w:val="04B64509"/>
    <w:rsid w:val="04FF0051"/>
    <w:rsid w:val="05100B9A"/>
    <w:rsid w:val="0554E9F4"/>
    <w:rsid w:val="0555E40B"/>
    <w:rsid w:val="05764681"/>
    <w:rsid w:val="05B3D997"/>
    <w:rsid w:val="05EF0B17"/>
    <w:rsid w:val="06FC75B0"/>
    <w:rsid w:val="0703DC7E"/>
    <w:rsid w:val="078A7299"/>
    <w:rsid w:val="07DD1F70"/>
    <w:rsid w:val="08282D35"/>
    <w:rsid w:val="09052996"/>
    <w:rsid w:val="09287992"/>
    <w:rsid w:val="09882402"/>
    <w:rsid w:val="0A1BE18B"/>
    <w:rsid w:val="0A271684"/>
    <w:rsid w:val="0A4A4928"/>
    <w:rsid w:val="0A672E0E"/>
    <w:rsid w:val="0A9D83E4"/>
    <w:rsid w:val="0B277B61"/>
    <w:rsid w:val="0BFB69E3"/>
    <w:rsid w:val="0C0C5482"/>
    <w:rsid w:val="0C54A35D"/>
    <w:rsid w:val="0C7790E2"/>
    <w:rsid w:val="0C9FEE37"/>
    <w:rsid w:val="0DD6496A"/>
    <w:rsid w:val="0EABE5A9"/>
    <w:rsid w:val="0FB9C9ED"/>
    <w:rsid w:val="10738218"/>
    <w:rsid w:val="10D3765E"/>
    <w:rsid w:val="10EF5F81"/>
    <w:rsid w:val="110D66E1"/>
    <w:rsid w:val="11BCC64A"/>
    <w:rsid w:val="11D26123"/>
    <w:rsid w:val="11E8041F"/>
    <w:rsid w:val="121E125F"/>
    <w:rsid w:val="1222E33E"/>
    <w:rsid w:val="135C40D8"/>
    <w:rsid w:val="13D1E981"/>
    <w:rsid w:val="1491F166"/>
    <w:rsid w:val="15070F56"/>
    <w:rsid w:val="157F1E80"/>
    <w:rsid w:val="15ED3C09"/>
    <w:rsid w:val="169B770B"/>
    <w:rsid w:val="16B856FA"/>
    <w:rsid w:val="18A4F746"/>
    <w:rsid w:val="198D54FD"/>
    <w:rsid w:val="19A5E3C4"/>
    <w:rsid w:val="19EDBD13"/>
    <w:rsid w:val="19F60722"/>
    <w:rsid w:val="1A21A315"/>
    <w:rsid w:val="1A28F923"/>
    <w:rsid w:val="1A61914C"/>
    <w:rsid w:val="1A9AAD8A"/>
    <w:rsid w:val="1AEA6D01"/>
    <w:rsid w:val="1B393C71"/>
    <w:rsid w:val="1C169110"/>
    <w:rsid w:val="1CCB768E"/>
    <w:rsid w:val="1CF8CBC5"/>
    <w:rsid w:val="1DC0D243"/>
    <w:rsid w:val="1DD4920F"/>
    <w:rsid w:val="1E0691A5"/>
    <w:rsid w:val="1E473777"/>
    <w:rsid w:val="1E5E18D0"/>
    <w:rsid w:val="1EE3AFBE"/>
    <w:rsid w:val="1F36719C"/>
    <w:rsid w:val="20C31C21"/>
    <w:rsid w:val="20C91DDD"/>
    <w:rsid w:val="21F54E40"/>
    <w:rsid w:val="22252FA6"/>
    <w:rsid w:val="22567772"/>
    <w:rsid w:val="2282FFBD"/>
    <w:rsid w:val="22BFCCD6"/>
    <w:rsid w:val="22E556B8"/>
    <w:rsid w:val="22E67FE2"/>
    <w:rsid w:val="23373F12"/>
    <w:rsid w:val="237BB102"/>
    <w:rsid w:val="2386F3B1"/>
    <w:rsid w:val="2434105C"/>
    <w:rsid w:val="2483D568"/>
    <w:rsid w:val="2528B2E0"/>
    <w:rsid w:val="255C1D6A"/>
    <w:rsid w:val="255C869A"/>
    <w:rsid w:val="2581B724"/>
    <w:rsid w:val="26DF463F"/>
    <w:rsid w:val="26E95097"/>
    <w:rsid w:val="273E8B90"/>
    <w:rsid w:val="2777DB26"/>
    <w:rsid w:val="280FFA2B"/>
    <w:rsid w:val="2867DCAF"/>
    <w:rsid w:val="28A8DE02"/>
    <w:rsid w:val="28E1B61B"/>
    <w:rsid w:val="2ADF56B0"/>
    <w:rsid w:val="2B334487"/>
    <w:rsid w:val="2BCE2BDB"/>
    <w:rsid w:val="2BDFFA9B"/>
    <w:rsid w:val="2BE3E49C"/>
    <w:rsid w:val="2BF29D42"/>
    <w:rsid w:val="2C4FDB5E"/>
    <w:rsid w:val="2C7B2711"/>
    <w:rsid w:val="2CC87DDE"/>
    <w:rsid w:val="2CF66D69"/>
    <w:rsid w:val="2D0E86AB"/>
    <w:rsid w:val="2D615871"/>
    <w:rsid w:val="2DBF27D7"/>
    <w:rsid w:val="2E9E6C44"/>
    <w:rsid w:val="2F10D0FC"/>
    <w:rsid w:val="2F67F146"/>
    <w:rsid w:val="2F796094"/>
    <w:rsid w:val="302F8873"/>
    <w:rsid w:val="305C81C0"/>
    <w:rsid w:val="30760F93"/>
    <w:rsid w:val="309E48A7"/>
    <w:rsid w:val="30B4A692"/>
    <w:rsid w:val="30F63EE5"/>
    <w:rsid w:val="31260391"/>
    <w:rsid w:val="324EBEDC"/>
    <w:rsid w:val="32717945"/>
    <w:rsid w:val="32D231A8"/>
    <w:rsid w:val="3353AD93"/>
    <w:rsid w:val="337D495D"/>
    <w:rsid w:val="33C5CF2D"/>
    <w:rsid w:val="343BAD78"/>
    <w:rsid w:val="3458AAFA"/>
    <w:rsid w:val="34CAEE44"/>
    <w:rsid w:val="34DF9E78"/>
    <w:rsid w:val="351BE829"/>
    <w:rsid w:val="3523E858"/>
    <w:rsid w:val="357D6D40"/>
    <w:rsid w:val="35881638"/>
    <w:rsid w:val="35ABE104"/>
    <w:rsid w:val="35B59D88"/>
    <w:rsid w:val="369B07DF"/>
    <w:rsid w:val="37A1BA10"/>
    <w:rsid w:val="383370BD"/>
    <w:rsid w:val="38D80FA9"/>
    <w:rsid w:val="39A059F7"/>
    <w:rsid w:val="3A48162D"/>
    <w:rsid w:val="3A4D3320"/>
    <w:rsid w:val="3A513FB3"/>
    <w:rsid w:val="3AA720B9"/>
    <w:rsid w:val="3ACCA65F"/>
    <w:rsid w:val="3ADD4215"/>
    <w:rsid w:val="3B22E3BE"/>
    <w:rsid w:val="3B3831E2"/>
    <w:rsid w:val="3B3E3D4A"/>
    <w:rsid w:val="3B453541"/>
    <w:rsid w:val="3BDF3444"/>
    <w:rsid w:val="3C7D5F47"/>
    <w:rsid w:val="3C8DE246"/>
    <w:rsid w:val="3D850DCE"/>
    <w:rsid w:val="3D9AFD34"/>
    <w:rsid w:val="3DEC745A"/>
    <w:rsid w:val="3E34784A"/>
    <w:rsid w:val="3F0CAF0A"/>
    <w:rsid w:val="3F1805C9"/>
    <w:rsid w:val="3FC2DCDD"/>
    <w:rsid w:val="3FF108D3"/>
    <w:rsid w:val="3FFB0375"/>
    <w:rsid w:val="40333C61"/>
    <w:rsid w:val="4033B2DB"/>
    <w:rsid w:val="41177D28"/>
    <w:rsid w:val="41FE3157"/>
    <w:rsid w:val="4226F2EE"/>
    <w:rsid w:val="42AAB4E2"/>
    <w:rsid w:val="43060749"/>
    <w:rsid w:val="43710F61"/>
    <w:rsid w:val="43C2CC07"/>
    <w:rsid w:val="43D39D59"/>
    <w:rsid w:val="43E859B0"/>
    <w:rsid w:val="45109AB5"/>
    <w:rsid w:val="4541247D"/>
    <w:rsid w:val="459BBFAC"/>
    <w:rsid w:val="46759393"/>
    <w:rsid w:val="467CBE1D"/>
    <w:rsid w:val="46D3671A"/>
    <w:rsid w:val="46D630CB"/>
    <w:rsid w:val="46D96078"/>
    <w:rsid w:val="4743FBCC"/>
    <w:rsid w:val="47775F0F"/>
    <w:rsid w:val="484BBF73"/>
    <w:rsid w:val="487728C6"/>
    <w:rsid w:val="48A38A8D"/>
    <w:rsid w:val="493DD4BA"/>
    <w:rsid w:val="49571E94"/>
    <w:rsid w:val="4959F566"/>
    <w:rsid w:val="49A045C3"/>
    <w:rsid w:val="4A6C2734"/>
    <w:rsid w:val="4A8E4051"/>
    <w:rsid w:val="4AD51984"/>
    <w:rsid w:val="4B520C2D"/>
    <w:rsid w:val="4B7CAB37"/>
    <w:rsid w:val="4C84D73D"/>
    <w:rsid w:val="4CE33715"/>
    <w:rsid w:val="4CF8F242"/>
    <w:rsid w:val="4D215A79"/>
    <w:rsid w:val="4D7B36A1"/>
    <w:rsid w:val="4DEC70BB"/>
    <w:rsid w:val="4E963445"/>
    <w:rsid w:val="4EEE9B5E"/>
    <w:rsid w:val="4F802046"/>
    <w:rsid w:val="504C95E6"/>
    <w:rsid w:val="508690F6"/>
    <w:rsid w:val="5132A666"/>
    <w:rsid w:val="51824486"/>
    <w:rsid w:val="51AD9FC1"/>
    <w:rsid w:val="51D9E892"/>
    <w:rsid w:val="5268884D"/>
    <w:rsid w:val="528B7083"/>
    <w:rsid w:val="52FA11ED"/>
    <w:rsid w:val="539D77B9"/>
    <w:rsid w:val="53B47B99"/>
    <w:rsid w:val="53D51726"/>
    <w:rsid w:val="54042325"/>
    <w:rsid w:val="54E54083"/>
    <w:rsid w:val="556AE246"/>
    <w:rsid w:val="558A397D"/>
    <w:rsid w:val="5596E338"/>
    <w:rsid w:val="55F8454B"/>
    <w:rsid w:val="5626AE15"/>
    <w:rsid w:val="57527624"/>
    <w:rsid w:val="57778A9F"/>
    <w:rsid w:val="57C0BA1D"/>
    <w:rsid w:val="57FBB282"/>
    <w:rsid w:val="58398F66"/>
    <w:rsid w:val="584EF644"/>
    <w:rsid w:val="58730CEB"/>
    <w:rsid w:val="587E7A9D"/>
    <w:rsid w:val="5895D486"/>
    <w:rsid w:val="58F998B6"/>
    <w:rsid w:val="58FD004C"/>
    <w:rsid w:val="590CE21D"/>
    <w:rsid w:val="5981D236"/>
    <w:rsid w:val="599F8949"/>
    <w:rsid w:val="59AA3D6E"/>
    <w:rsid w:val="59C68893"/>
    <w:rsid w:val="5A3A8A66"/>
    <w:rsid w:val="5AB56828"/>
    <w:rsid w:val="5AEBED3E"/>
    <w:rsid w:val="5AF51841"/>
    <w:rsid w:val="5B11E07B"/>
    <w:rsid w:val="5BEB549E"/>
    <w:rsid w:val="5C044A2A"/>
    <w:rsid w:val="5C115B30"/>
    <w:rsid w:val="5C1FE837"/>
    <w:rsid w:val="5CA62A75"/>
    <w:rsid w:val="5CA740BB"/>
    <w:rsid w:val="5CEFF9A0"/>
    <w:rsid w:val="5D101B8C"/>
    <w:rsid w:val="5D975AB0"/>
    <w:rsid w:val="5DD1D956"/>
    <w:rsid w:val="5E019FBC"/>
    <w:rsid w:val="5E094AE0"/>
    <w:rsid w:val="5E1907A7"/>
    <w:rsid w:val="5E1E435D"/>
    <w:rsid w:val="5E24A22F"/>
    <w:rsid w:val="5E5053A6"/>
    <w:rsid w:val="5E510A32"/>
    <w:rsid w:val="5FC6555B"/>
    <w:rsid w:val="60710DEE"/>
    <w:rsid w:val="60A4194E"/>
    <w:rsid w:val="60F2F401"/>
    <w:rsid w:val="616D2350"/>
    <w:rsid w:val="61AD963F"/>
    <w:rsid w:val="61C53AA6"/>
    <w:rsid w:val="61C6910E"/>
    <w:rsid w:val="6212BE3C"/>
    <w:rsid w:val="621B1724"/>
    <w:rsid w:val="6242E548"/>
    <w:rsid w:val="6271AC66"/>
    <w:rsid w:val="62C949DE"/>
    <w:rsid w:val="630BE587"/>
    <w:rsid w:val="637D6DA5"/>
    <w:rsid w:val="63DB7EB5"/>
    <w:rsid w:val="65332736"/>
    <w:rsid w:val="6533ECCE"/>
    <w:rsid w:val="6563462A"/>
    <w:rsid w:val="6576F30C"/>
    <w:rsid w:val="65897FAE"/>
    <w:rsid w:val="65D5FEE3"/>
    <w:rsid w:val="660C5787"/>
    <w:rsid w:val="6624DFCB"/>
    <w:rsid w:val="662F2A85"/>
    <w:rsid w:val="66C39E69"/>
    <w:rsid w:val="66D95FD1"/>
    <w:rsid w:val="66E7CDE5"/>
    <w:rsid w:val="6743BB2D"/>
    <w:rsid w:val="67678715"/>
    <w:rsid w:val="6780A9F5"/>
    <w:rsid w:val="67DA90FF"/>
    <w:rsid w:val="6816458B"/>
    <w:rsid w:val="6817C6E1"/>
    <w:rsid w:val="6821083D"/>
    <w:rsid w:val="687EAEFD"/>
    <w:rsid w:val="68C2E152"/>
    <w:rsid w:val="69317204"/>
    <w:rsid w:val="695307A1"/>
    <w:rsid w:val="6AEA0A81"/>
    <w:rsid w:val="6B175222"/>
    <w:rsid w:val="6B60B993"/>
    <w:rsid w:val="6BF458EA"/>
    <w:rsid w:val="6BF568F4"/>
    <w:rsid w:val="6C12D6CD"/>
    <w:rsid w:val="6D0FB08F"/>
    <w:rsid w:val="6D8D63FB"/>
    <w:rsid w:val="6DAE9BB7"/>
    <w:rsid w:val="6E20C9E9"/>
    <w:rsid w:val="6F31A27B"/>
    <w:rsid w:val="6F84268E"/>
    <w:rsid w:val="702CDC1D"/>
    <w:rsid w:val="7043FD97"/>
    <w:rsid w:val="70679398"/>
    <w:rsid w:val="71165E76"/>
    <w:rsid w:val="7161FEF5"/>
    <w:rsid w:val="71683257"/>
    <w:rsid w:val="716C8FC2"/>
    <w:rsid w:val="71F84296"/>
    <w:rsid w:val="720E707A"/>
    <w:rsid w:val="7226C650"/>
    <w:rsid w:val="724280B2"/>
    <w:rsid w:val="72926A46"/>
    <w:rsid w:val="72CC8BA1"/>
    <w:rsid w:val="72E374A5"/>
    <w:rsid w:val="733AC49A"/>
    <w:rsid w:val="739CE477"/>
    <w:rsid w:val="73B837E5"/>
    <w:rsid w:val="7486746F"/>
    <w:rsid w:val="74DA2846"/>
    <w:rsid w:val="7505070D"/>
    <w:rsid w:val="757E949C"/>
    <w:rsid w:val="758813EA"/>
    <w:rsid w:val="759A513E"/>
    <w:rsid w:val="75F29497"/>
    <w:rsid w:val="760DF59C"/>
    <w:rsid w:val="761A817F"/>
    <w:rsid w:val="7627D745"/>
    <w:rsid w:val="76348128"/>
    <w:rsid w:val="767B8246"/>
    <w:rsid w:val="7746B1E9"/>
    <w:rsid w:val="77813961"/>
    <w:rsid w:val="77F2A41D"/>
    <w:rsid w:val="7837BB31"/>
    <w:rsid w:val="786A3580"/>
    <w:rsid w:val="78DF7DA6"/>
    <w:rsid w:val="7991C7BF"/>
    <w:rsid w:val="7A845D9E"/>
    <w:rsid w:val="7B0B153E"/>
    <w:rsid w:val="7B2DCA0E"/>
    <w:rsid w:val="7B93D173"/>
    <w:rsid w:val="7BEC90DD"/>
    <w:rsid w:val="7C0660FB"/>
    <w:rsid w:val="7C2177EF"/>
    <w:rsid w:val="7C32E1B5"/>
    <w:rsid w:val="7C65BC00"/>
    <w:rsid w:val="7C8A17F0"/>
    <w:rsid w:val="7C99CF73"/>
    <w:rsid w:val="7CFAB1C5"/>
    <w:rsid w:val="7D317C2F"/>
    <w:rsid w:val="7D454E08"/>
    <w:rsid w:val="7DB93209"/>
    <w:rsid w:val="7DBAAE53"/>
    <w:rsid w:val="7DDDD642"/>
    <w:rsid w:val="7E4B2269"/>
    <w:rsid w:val="7EC88A26"/>
    <w:rsid w:val="7EEB515E"/>
    <w:rsid w:val="7F3ACDA0"/>
    <w:rsid w:val="7FBBB87C"/>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3FA5E"/>
  <w15:docId w15:val="{7A2B9C2A-15DA-4772-B7ED-930034BEE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70D5"/>
    <w:rPr>
      <w:sz w:val="24"/>
      <w:szCs w:val="24"/>
      <w:lang w:eastAsia="en-US"/>
    </w:rPr>
  </w:style>
  <w:style w:type="paragraph" w:styleId="Heading1">
    <w:name w:val="heading 1"/>
    <w:basedOn w:val="Normal"/>
    <w:next w:val="Normal"/>
    <w:qFormat/>
    <w:rsid w:val="00F170D5"/>
    <w:pPr>
      <w:keepNext/>
      <w:outlineLvl w:val="0"/>
    </w:pPr>
    <w:rPr>
      <w:b/>
      <w:bCs/>
    </w:rPr>
  </w:style>
  <w:style w:type="paragraph" w:styleId="Heading2">
    <w:name w:val="heading 2"/>
    <w:basedOn w:val="Normal"/>
    <w:next w:val="Normal"/>
    <w:qFormat/>
    <w:rsid w:val="00F170D5"/>
    <w:pPr>
      <w:keepNext/>
      <w:outlineLvl w:val="1"/>
    </w:pPr>
    <w:rPr>
      <w:b/>
      <w:bCs/>
      <w:color w:val="008000"/>
      <w:szCs w:val="18"/>
    </w:rPr>
  </w:style>
  <w:style w:type="paragraph" w:styleId="Heading5">
    <w:name w:val="heading 5"/>
    <w:basedOn w:val="Normal"/>
    <w:next w:val="Normal"/>
    <w:qFormat/>
    <w:rsid w:val="00F170D5"/>
    <w:pPr>
      <w:keepNext/>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170D5"/>
    <w:rPr>
      <w:b/>
      <w:bCs/>
    </w:rPr>
  </w:style>
  <w:style w:type="paragraph" w:styleId="BodyText2">
    <w:name w:val="Body Text 2"/>
    <w:basedOn w:val="Normal"/>
    <w:rsid w:val="00F170D5"/>
    <w:rPr>
      <w:sz w:val="18"/>
      <w:szCs w:val="18"/>
    </w:rPr>
  </w:style>
  <w:style w:type="paragraph" w:styleId="Header">
    <w:name w:val="header"/>
    <w:basedOn w:val="Normal"/>
    <w:rsid w:val="00F170D5"/>
    <w:pPr>
      <w:tabs>
        <w:tab w:val="center" w:pos="4320"/>
        <w:tab w:val="right" w:pos="8640"/>
      </w:tabs>
    </w:pPr>
  </w:style>
  <w:style w:type="paragraph" w:styleId="Footer">
    <w:name w:val="footer"/>
    <w:basedOn w:val="Normal"/>
    <w:rsid w:val="00F170D5"/>
    <w:pPr>
      <w:tabs>
        <w:tab w:val="center" w:pos="4153"/>
        <w:tab w:val="right" w:pos="8306"/>
      </w:tabs>
    </w:pPr>
  </w:style>
  <w:style w:type="character" w:styleId="PageNumber">
    <w:name w:val="page number"/>
    <w:basedOn w:val="DefaultParagraphFont"/>
    <w:rsid w:val="00F170D5"/>
  </w:style>
  <w:style w:type="paragraph" w:customStyle="1" w:styleId="HorizontalRule">
    <w:name w:val="Horizontal Rule"/>
    <w:basedOn w:val="Heading5"/>
    <w:rsid w:val="00F170D5"/>
    <w:pPr>
      <w:keepNext w:val="0"/>
      <w:pBdr>
        <w:top w:val="single" w:sz="12" w:space="1" w:color="auto"/>
      </w:pBdr>
      <w:spacing w:before="180" w:after="180" w:line="336" w:lineRule="auto"/>
      <w:ind w:left="720"/>
      <w:jc w:val="both"/>
    </w:pPr>
    <w:rPr>
      <w:bCs/>
      <w:i w:val="0"/>
      <w:iCs w:val="0"/>
      <w:sz w:val="22"/>
      <w:szCs w:val="20"/>
      <w:lang w:val="en-GB"/>
    </w:rPr>
  </w:style>
  <w:style w:type="paragraph" w:styleId="BalloonText">
    <w:name w:val="Balloon Text"/>
    <w:basedOn w:val="Normal"/>
    <w:semiHidden/>
    <w:rsid w:val="00F170D5"/>
    <w:rPr>
      <w:rFonts w:ascii="Tahoma" w:hAnsi="Tahoma" w:cs="Tahoma"/>
      <w:sz w:val="16"/>
      <w:szCs w:val="16"/>
    </w:rPr>
  </w:style>
  <w:style w:type="paragraph" w:styleId="BodyText3">
    <w:name w:val="Body Text 3"/>
    <w:basedOn w:val="Normal"/>
    <w:rsid w:val="00F170D5"/>
    <w:rPr>
      <w:sz w:val="22"/>
      <w:szCs w:val="20"/>
    </w:rPr>
  </w:style>
  <w:style w:type="paragraph" w:styleId="NormalWeb">
    <w:name w:val="Normal (Web)"/>
    <w:basedOn w:val="Normal"/>
    <w:rsid w:val="00F170D5"/>
    <w:pPr>
      <w:spacing w:before="100" w:beforeAutospacing="1" w:after="100" w:afterAutospacing="1"/>
    </w:pPr>
    <w:rPr>
      <w:color w:val="000000"/>
      <w:lang w:val="en-GB"/>
    </w:rPr>
  </w:style>
  <w:style w:type="paragraph" w:styleId="ListParagraph">
    <w:name w:val="List Paragraph"/>
    <w:aliases w:val="Mummuga loetelu"/>
    <w:basedOn w:val="Normal"/>
    <w:link w:val="ListParagraphChar"/>
    <w:uiPriority w:val="34"/>
    <w:qFormat/>
    <w:rsid w:val="00F170D5"/>
    <w:pPr>
      <w:ind w:left="720"/>
      <w:contextualSpacing/>
    </w:pPr>
    <w:rPr>
      <w:lang w:eastAsia="et-EE"/>
    </w:rPr>
  </w:style>
  <w:style w:type="character" w:styleId="CommentReference">
    <w:name w:val="annotation reference"/>
    <w:rsid w:val="00F170D5"/>
    <w:rPr>
      <w:sz w:val="16"/>
      <w:szCs w:val="16"/>
    </w:rPr>
  </w:style>
  <w:style w:type="paragraph" w:styleId="CommentText">
    <w:name w:val="annotation text"/>
    <w:basedOn w:val="Normal"/>
    <w:link w:val="CommentTextChar"/>
    <w:rsid w:val="00F170D5"/>
    <w:rPr>
      <w:sz w:val="20"/>
      <w:szCs w:val="20"/>
    </w:rPr>
  </w:style>
  <w:style w:type="paragraph" w:styleId="CommentSubject">
    <w:name w:val="annotation subject"/>
    <w:basedOn w:val="CommentText"/>
    <w:next w:val="CommentText"/>
    <w:semiHidden/>
    <w:rsid w:val="00F170D5"/>
    <w:rPr>
      <w:b/>
      <w:bCs/>
    </w:rPr>
  </w:style>
  <w:style w:type="character" w:styleId="Hyperlink">
    <w:name w:val="Hyperlink"/>
    <w:rsid w:val="002E7FD4"/>
    <w:rPr>
      <w:color w:val="0000FF"/>
      <w:u w:val="single"/>
    </w:rPr>
  </w:style>
  <w:style w:type="character" w:customStyle="1" w:styleId="ListParagraphChar">
    <w:name w:val="List Paragraph Char"/>
    <w:aliases w:val="Mummuga loetelu Char"/>
    <w:link w:val="ListParagraph"/>
    <w:uiPriority w:val="34"/>
    <w:locked/>
    <w:rsid w:val="00A9485A"/>
    <w:rPr>
      <w:sz w:val="24"/>
      <w:szCs w:val="24"/>
    </w:rPr>
  </w:style>
  <w:style w:type="paragraph" w:styleId="NoSpacing">
    <w:name w:val="No Spacing"/>
    <w:uiPriority w:val="1"/>
    <w:qFormat/>
    <w:rsid w:val="00A9485A"/>
    <w:rPr>
      <w:sz w:val="24"/>
      <w:szCs w:val="24"/>
      <w:lang w:eastAsia="et-EE"/>
    </w:rPr>
  </w:style>
  <w:style w:type="character" w:customStyle="1" w:styleId="CommentTextChar">
    <w:name w:val="Comment Text Char"/>
    <w:link w:val="CommentText"/>
    <w:rsid w:val="00A9485A"/>
    <w:rPr>
      <w:lang w:eastAsia="en-US"/>
    </w:rPr>
  </w:style>
  <w:style w:type="paragraph" w:styleId="FootnoteText">
    <w:name w:val="footnote text"/>
    <w:basedOn w:val="Normal"/>
    <w:link w:val="FootnoteTextChar"/>
    <w:unhideWhenUsed/>
    <w:rsid w:val="001A4C29"/>
    <w:rPr>
      <w:sz w:val="20"/>
      <w:szCs w:val="20"/>
    </w:rPr>
  </w:style>
  <w:style w:type="character" w:customStyle="1" w:styleId="FootnoteTextChar">
    <w:name w:val="Footnote Text Char"/>
    <w:basedOn w:val="DefaultParagraphFont"/>
    <w:link w:val="FootnoteText"/>
    <w:rsid w:val="001A4C29"/>
    <w:rPr>
      <w:lang w:eastAsia="en-US"/>
    </w:rPr>
  </w:style>
  <w:style w:type="character" w:styleId="FootnoteReference">
    <w:name w:val="footnote reference"/>
    <w:basedOn w:val="DefaultParagraphFont"/>
    <w:unhideWhenUsed/>
    <w:rsid w:val="001A4C29"/>
    <w:rPr>
      <w:vertAlign w:val="superscript"/>
    </w:rPr>
  </w:style>
  <w:style w:type="character" w:styleId="FollowedHyperlink">
    <w:name w:val="FollowedHyperlink"/>
    <w:basedOn w:val="DefaultParagraphFont"/>
    <w:semiHidden/>
    <w:unhideWhenUsed/>
    <w:rsid w:val="001A4C29"/>
    <w:rPr>
      <w:color w:val="800080" w:themeColor="followedHyperlink"/>
      <w:u w:val="single"/>
    </w:rPr>
  </w:style>
  <w:style w:type="paragraph" w:styleId="Revision">
    <w:name w:val="Revision"/>
    <w:hidden/>
    <w:uiPriority w:val="99"/>
    <w:semiHidden/>
    <w:rsid w:val="0017487E"/>
    <w:rPr>
      <w:sz w:val="24"/>
      <w:szCs w:val="24"/>
      <w:lang w:eastAsia="en-US"/>
    </w:rPr>
  </w:style>
  <w:style w:type="character" w:styleId="Mention">
    <w:name w:val="Mention"/>
    <w:basedOn w:val="DefaultParagraphFont"/>
    <w:uiPriority w:val="99"/>
    <w:unhideWhenUsed/>
    <w:rsid w:val="00DD45F1"/>
    <w:rPr>
      <w:color w:val="2B579A"/>
      <w:shd w:val="clear" w:color="auto" w:fill="E1DFDD"/>
    </w:rPr>
  </w:style>
  <w:style w:type="paragraph" w:customStyle="1" w:styleId="paragraph">
    <w:name w:val="paragraph"/>
    <w:basedOn w:val="Normal"/>
    <w:rsid w:val="00925722"/>
    <w:pPr>
      <w:spacing w:before="100" w:beforeAutospacing="1" w:after="100" w:afterAutospacing="1"/>
    </w:pPr>
    <w:rPr>
      <w:lang w:eastAsia="et-EE"/>
    </w:rPr>
  </w:style>
  <w:style w:type="character" w:customStyle="1" w:styleId="normaltextrun">
    <w:name w:val="normaltextrun"/>
    <w:basedOn w:val="DefaultParagraphFont"/>
    <w:rsid w:val="00925722"/>
  </w:style>
  <w:style w:type="character" w:customStyle="1" w:styleId="eop">
    <w:name w:val="eop"/>
    <w:basedOn w:val="DefaultParagraphFont"/>
    <w:rsid w:val="00925722"/>
  </w:style>
  <w:style w:type="paragraph" w:customStyle="1" w:styleId="Loendilik1">
    <w:name w:val="Loendi lõik1"/>
    <w:basedOn w:val="Normal"/>
    <w:rsid w:val="002066B9"/>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992299">
      <w:bodyDiv w:val="1"/>
      <w:marLeft w:val="0"/>
      <w:marRight w:val="0"/>
      <w:marTop w:val="0"/>
      <w:marBottom w:val="0"/>
      <w:divBdr>
        <w:top w:val="none" w:sz="0" w:space="0" w:color="auto"/>
        <w:left w:val="none" w:sz="0" w:space="0" w:color="auto"/>
        <w:bottom w:val="none" w:sz="0" w:space="0" w:color="auto"/>
        <w:right w:val="none" w:sz="0" w:space="0" w:color="auto"/>
      </w:divBdr>
    </w:div>
    <w:div w:id="192213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riigiteataja.ee/akt/108072023010?leiaKehti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TaxCatchAll xmlns="379001b1-07b8-4c2b-953f-9985d151c68b">
      <Value>26</Value>
    </TaxCatchAll>
    <Valdkonna_x0020_juht xmlns="f333c2c9-d858-4a07-a087-b6d84dd5708b" xsi:nil="true"/>
    <Ver xmlns="f333c2c9-d858-4a07-a087-b6d84dd5708b">2</Ver>
    <Vastutav_x0020__x00fc_ksus xmlns="f333c2c9-d858-4a07-a087-b6d84dd5708b">Innovatsiooniteenused</Vastutav_x0020__x00fc_ksus>
    <Kord xmlns="f333c2c9-d858-4a07-a087-b6d84dd5708b">Loomeettevõtjatele tugiteenuste pakkumise toetus</Kord>
    <Teenuseomanik xmlns="f333c2c9-d858-4a07-a087-b6d84dd5708b">
      <UserInfo>
        <DisplayName>Katrin Pööra</DisplayName>
        <AccountId>116</AccountId>
        <AccountType/>
      </UserInfo>
    </Teenuseomanik>
    <Staatus xmlns="f333c2c9-d858-4a07-a087-b6d84dd5708b">Töös</Staatus>
    <Toote_x0020_omanik xmlns="f333c2c9-d858-4a07-a087-b6d84dd5708b" xsi:nil="true"/>
    <n31ade1fbf6f427d906c077acea4244c xmlns="f333c2c9-d858-4a07-a087-b6d84dd5708b">
      <Terms xmlns="http://schemas.microsoft.com/office/infopath/2007/PartnerControls">
        <TermInfo xmlns="http://schemas.microsoft.com/office/infopath/2007/PartnerControls">
          <TermName xmlns="http://schemas.microsoft.com/office/infopath/2007/PartnerControls">Toetuste osakond</TermName>
          <TermId xmlns="http://schemas.microsoft.com/office/infopath/2007/PartnerControls">f6aa6ec7-40ef-497a-9773-31c330b0b78c</TermId>
        </TermInfo>
      </Terms>
    </n31ade1fbf6f427d906c077acea4244c>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64FBC996EED5D499086A20D7FF5D718" ma:contentTypeVersion="36" ma:contentTypeDescription="Loo uus dokument" ma:contentTypeScope="" ma:versionID="3f32ab69ca024c538fea640b8414f60c">
  <xsd:schema xmlns:xsd="http://www.w3.org/2001/XMLSchema" xmlns:xs="http://www.w3.org/2001/XMLSchema" xmlns:p="http://schemas.microsoft.com/office/2006/metadata/properties" xmlns:ns2="f333c2c9-d858-4a07-a087-b6d84dd5708b" xmlns:ns3="379001b1-07b8-4c2b-953f-9985d151c68b" targetNamespace="http://schemas.microsoft.com/office/2006/metadata/properties" ma:root="true" ma:fieldsID="b2ffae8786300718eb74425b2b7a9191" ns2:_="" ns3:_="">
    <xsd:import namespace="f333c2c9-d858-4a07-a087-b6d84dd5708b"/>
    <xsd:import namespace="379001b1-07b8-4c2b-953f-9985d151c68b"/>
    <xsd:element name="properties">
      <xsd:complexType>
        <xsd:sequence>
          <xsd:element name="documentManagement">
            <xsd:complexType>
              <xsd:all>
                <xsd:element ref="ns2:Kord" minOccurs="0"/>
                <xsd:element ref="ns2:Teenuseomanik"/>
                <xsd:element ref="ns2:Vastutav_x0020__x00fc_ksus"/>
                <xsd:element ref="ns2:Staatus"/>
                <xsd:element ref="ns2:Toote_x0020_omanik" minOccurs="0"/>
                <xsd:element ref="ns2:Valdkonna_x0020_juht" minOccurs="0"/>
                <xsd:element ref="ns2:Ver" minOccurs="0"/>
                <xsd:element ref="ns2:MediaServiceMetadata" minOccurs="0"/>
                <xsd:element ref="ns2:MediaServiceFastMetadata" minOccurs="0"/>
                <xsd:element ref="ns3:TaxCatchAll" minOccurs="0"/>
                <xsd:element ref="ns2:MediaServiceSearchProperties" minOccurs="0"/>
                <xsd:element ref="ns2:n31ade1fbf6f427d906c077acea4244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3c2c9-d858-4a07-a087-b6d84dd5708b" elementFormDefault="qualified">
    <xsd:import namespace="http://schemas.microsoft.com/office/2006/documentManagement/types"/>
    <xsd:import namespace="http://schemas.microsoft.com/office/infopath/2007/PartnerControls"/>
    <xsd:element name="Kord" ma:index="1" nillable="true" ma:displayName="Meede" ma:internalName="Kord" ma:readOnly="false">
      <xsd:simpleType>
        <xsd:restriction base="dms:Text">
          <xsd:maxLength value="255"/>
        </xsd:restriction>
      </xsd:simpleType>
    </xsd:element>
    <xsd:element name="Teenuseomanik" ma:index="2" ma:displayName="Teenuseomanik" ma:list="UserInfo" ma:SharePointGroup="0" ma:internalName="Teenuseomanik"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Vastutav_x0020__x00fc_ksus" ma:index="4" ma:displayName="Vastutav üksus" ma:format="RadioButtons" ma:internalName="Vastutav_x0020__x00fc_ksus" ma:readOnly="false">
      <xsd:simpleType>
        <xsd:restriction base="dms:Choice">
          <xsd:enumeration value="Üldjuhtimine"/>
          <xsd:enumeration value="Siseteenused"/>
          <xsd:enumeration value="Innovatsiooniteenused"/>
          <xsd:enumeration value="Finantsteenused"/>
          <xsd:enumeration value="Rahvusvahelised teenused"/>
          <xsd:enumeration value="Siseaudit"/>
        </xsd:restriction>
      </xsd:simpleType>
    </xsd:element>
    <xsd:element name="Staatus" ma:index="5" ma:displayName="Staatus" ma:default="Töös" ma:format="Dropdown" ma:internalName="Staatus" ma:readOnly="false">
      <xsd:simpleType>
        <xsd:restriction base="dms:Choice">
          <xsd:enumeration value="Töös"/>
          <xsd:enumeration value="Arhiveeritud"/>
        </xsd:restriction>
      </xsd:simpleType>
    </xsd:element>
    <xsd:element name="Toote_x0020_omanik" ma:index="6" nillable="true" ma:displayName="Toote omanik" ma:internalName="Toote_x0020_omanik" ma:readOnly="false">
      <xsd:simpleType>
        <xsd:restriction base="dms:Text">
          <xsd:maxLength value="255"/>
        </xsd:restriction>
      </xsd:simpleType>
    </xsd:element>
    <xsd:element name="Valdkonna_x0020_juht" ma:index="7" nillable="true" ma:displayName="Valdkonna juht" ma:internalName="Valdkonna_x0020_juht" ma:readOnly="false">
      <xsd:simpleType>
        <xsd:restriction base="dms:Text">
          <xsd:maxLength value="255"/>
        </xsd:restriction>
      </xsd:simpleType>
    </xsd:element>
    <xsd:element name="Ver" ma:index="8" nillable="true" ma:displayName="Ver" ma:decimals="0" ma:internalName="Ver" ma:readOnly="false" ma:percentage="FALSE">
      <xsd:simpleType>
        <xsd:restriction base="dms:Number"/>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n31ade1fbf6f427d906c077acea4244c" ma:index="20" ma:taxonomy="true" ma:internalName="n31ade1fbf6f427d906c077acea4244c" ma:taxonomyFieldName="Osakond" ma:displayName="Osakond" ma:readOnly="false" ma:fieldId="{731ade1f-bf6f-427d-906c-077acea4244c}" ma:sspId="d5e437df-4f94-43c5-a0b4-cf172a2ef4bd" ma:termSetId="8ed8c9ea-7052-4c1d-a4d7-b9c10bffea6f"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9001b1-07b8-4c2b-953f-9985d151c68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fc3b770-ad47-4e2d-84fa-647284ba0642}" ma:internalName="TaxCatchAll" ma:readOnly="false" ma:showField="CatchAllData" ma:web="379001b1-07b8-4c2b-953f-9985d151c6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Sisutüüp"/>
        <xsd:element ref="dc:title" minOccurs="0" maxOccurs="1"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LongProp xmlns="" name="Otsuse_x0020_link_x0020_DHSi"><![CDATA[https://sp2010/active/Decisions/Forms/DispForm.aspx?List=%7b2cb2ab3b-9e0c-41a3-b630-4f3f14a13bbe%7d&ID=6194&Source=https%3a%2f%2fsp2010%2fdrafts, https://sp2010/active/Decisions/Forms/DispForm.aspx?List=%7b2cb2ab3b-9e0c-41a3-b630-4f3f14a13bbe%7d&ID=6194&Source=https%3a%2f%2fsp2010%2fdrafts]]></LongProp>
</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682326-4FF7-40E3-AB05-FF27A9183094}">
  <ds:schemaRefs>
    <ds:schemaRef ds:uri="http://schemas.openxmlformats.org/officeDocument/2006/bibliography"/>
  </ds:schemaRefs>
</ds:datastoreItem>
</file>

<file path=customXml/itemProps2.xml><?xml version="1.0" encoding="utf-8"?>
<ds:datastoreItem xmlns:ds="http://schemas.openxmlformats.org/officeDocument/2006/customXml" ds:itemID="{F7A2BE01-A048-4237-8C19-9B92F061C860}">
  <ds:schemaRefs>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379001b1-07b8-4c2b-953f-9985d151c68b"/>
    <ds:schemaRef ds:uri="http://purl.org/dc/terms/"/>
    <ds:schemaRef ds:uri="f333c2c9-d858-4a07-a087-b6d84dd5708b"/>
    <ds:schemaRef ds:uri="http://purl.org/dc/dcmitype/"/>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F3414134-D8A2-4352-8D1B-E6C05437C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3c2c9-d858-4a07-a087-b6d84dd5708b"/>
    <ds:schemaRef ds:uri="379001b1-07b8-4c2b-953f-9985d151c6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EF3527-C704-4C7C-B1EE-B9F415183B05}">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290C1C27-8514-4BE7-8153-0407642287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4520</Words>
  <Characters>26217</Characters>
  <Application>Microsoft Office Word</Application>
  <DocSecurity>4</DocSecurity>
  <Lines>218</Lines>
  <Paragraphs>61</Paragraphs>
  <ScaleCrop>false</ScaleCrop>
  <Company>EAS</Company>
  <LinksUpToDate>false</LinksUpToDate>
  <CharactersWithSpaces>30676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3 Kasvuettevõtja arenguplaani toetusmeetme hindamismetoodika ver 2</dc:title>
  <dc:subject/>
  <dc:creator>Customer</dc:creator>
  <cp:keywords/>
  <cp:lastModifiedBy>Brit Bärengrub</cp:lastModifiedBy>
  <cp:revision>2</cp:revision>
  <cp:lastPrinted>2017-03-02T14:09:00Z</cp:lastPrinted>
  <dcterms:created xsi:type="dcterms:W3CDTF">2026-02-20T11:51:00Z</dcterms:created>
  <dcterms:modified xsi:type="dcterms:W3CDTF">2026-02-20T11:51:00Z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ähis">
    <vt:lpwstr/>
  </property>
  <property fmtid="{D5CDD505-2E9C-101B-9397-08002B2CF9AE}" pid="3" name="Valdkond">
    <vt:lpwstr/>
  </property>
  <property fmtid="{D5CDD505-2E9C-101B-9397-08002B2CF9AE}" pid="4" name="ContentType">
    <vt:lpwstr>Dokument</vt:lpwstr>
  </property>
  <property fmtid="{D5CDD505-2E9C-101B-9397-08002B2CF9AE}" pid="5" name="Koostaja">
    <vt:lpwstr>Rene Küttim</vt:lpwstr>
  </property>
  <property fmtid="{D5CDD505-2E9C-101B-9397-08002B2CF9AE}" pid="6" name="Liik">
    <vt:lpwstr>Hindamismetoodika</vt:lpwstr>
  </property>
  <property fmtid="{D5CDD505-2E9C-101B-9397-08002B2CF9AE}" pid="7" name="ContentTypeId">
    <vt:lpwstr>0x010100864FBC996EED5D499086A20D7FF5D718</vt:lpwstr>
  </property>
  <property fmtid="{D5CDD505-2E9C-101B-9397-08002B2CF9AE}" pid="8" name="Order">
    <vt:r8>77200</vt:r8>
  </property>
  <property fmtid="{D5CDD505-2E9C-101B-9397-08002B2CF9AE}" pid="9" name="Märksõnad">
    <vt:lpwstr/>
  </property>
  <property fmtid="{D5CDD505-2E9C-101B-9397-08002B2CF9AE}" pid="10" name="Osakond">
    <vt:lpwstr>26;#Toetuste osakond|f6aa6ec7-40ef-497a-9773-31c330b0b78c</vt:lpwstr>
  </property>
  <property fmtid="{D5CDD505-2E9C-101B-9397-08002B2CF9AE}" pid="11" name="M_x00e4_rks_x00f5_nad">
    <vt:lpwstr/>
  </property>
  <property fmtid="{D5CDD505-2E9C-101B-9397-08002B2CF9AE}" pid="12" name="_ExtendedDescription">
    <vt:lpwstr/>
  </property>
  <property fmtid="{D5CDD505-2E9C-101B-9397-08002B2CF9AE}" pid="13" name="MediaServiceImageTags">
    <vt:lpwstr/>
  </property>
  <property fmtid="{D5CDD505-2E9C-101B-9397-08002B2CF9AE}" pid="14" name="MSIP_Label_defa4170-0d19-0005-0004-bc88714345d2_Enabled">
    <vt:lpwstr>true</vt:lpwstr>
  </property>
  <property fmtid="{D5CDD505-2E9C-101B-9397-08002B2CF9AE}" pid="15" name="MSIP_Label_defa4170-0d19-0005-0004-bc88714345d2_SetDate">
    <vt:lpwstr>2026-01-28T11:24:07Z</vt:lpwstr>
  </property>
  <property fmtid="{D5CDD505-2E9C-101B-9397-08002B2CF9AE}" pid="16" name="MSIP_Label_defa4170-0d19-0005-0004-bc88714345d2_Method">
    <vt:lpwstr>Standard</vt:lpwstr>
  </property>
  <property fmtid="{D5CDD505-2E9C-101B-9397-08002B2CF9AE}" pid="17" name="MSIP_Label_defa4170-0d19-0005-0004-bc88714345d2_Name">
    <vt:lpwstr>defa4170-0d19-0005-0004-bc88714345d2</vt:lpwstr>
  </property>
  <property fmtid="{D5CDD505-2E9C-101B-9397-08002B2CF9AE}" pid="18" name="MSIP_Label_defa4170-0d19-0005-0004-bc88714345d2_SiteId">
    <vt:lpwstr>8fe098d2-428d-4bd4-9803-7195fe96f0e2</vt:lpwstr>
  </property>
  <property fmtid="{D5CDD505-2E9C-101B-9397-08002B2CF9AE}" pid="19" name="MSIP_Label_defa4170-0d19-0005-0004-bc88714345d2_ActionId">
    <vt:lpwstr>b952a645-a721-4c3b-b625-aad37b6209e5</vt:lpwstr>
  </property>
  <property fmtid="{D5CDD505-2E9C-101B-9397-08002B2CF9AE}" pid="20" name="MSIP_Label_defa4170-0d19-0005-0004-bc88714345d2_ContentBits">
    <vt:lpwstr>0</vt:lpwstr>
  </property>
  <property fmtid="{D5CDD505-2E9C-101B-9397-08002B2CF9AE}" pid="21" name="MSIP_Label_defa4170-0d19-0005-0004-bc88714345d2_Tag">
    <vt:lpwstr>10, 3, 0, 1</vt:lpwstr>
  </property>
  <property fmtid="{D5CDD505-2E9C-101B-9397-08002B2CF9AE}" pid="22" name="docLang">
    <vt:lpwstr>et</vt:lpwstr>
  </property>
</Properties>
</file>